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0F57" w14:textId="65AEF6CD" w:rsidR="003405E6" w:rsidRDefault="003405E6" w:rsidP="003405E6">
      <w:pPr>
        <w:pStyle w:val="Style6"/>
        <w:widowControl/>
        <w:spacing w:line="240" w:lineRule="exact"/>
        <w:rPr>
          <w:sz w:val="20"/>
          <w:szCs w:val="20"/>
        </w:rPr>
      </w:pPr>
    </w:p>
    <w:p w14:paraId="735A82F5" w14:textId="64F05172" w:rsidR="00D10E23" w:rsidRPr="006E43F1" w:rsidRDefault="003405E6" w:rsidP="003405E6">
      <w:pPr>
        <w:pStyle w:val="Style6"/>
        <w:widowControl/>
        <w:spacing w:before="96"/>
        <w:jc w:val="center"/>
        <w:rPr>
          <w:rStyle w:val="FontStyle16"/>
          <w:b/>
        </w:rPr>
      </w:pPr>
      <w:r>
        <w:rPr>
          <w:noProof/>
        </w:rPr>
        <w:drawing>
          <wp:inline distT="0" distB="0" distL="0" distR="0" wp14:anchorId="72716A56" wp14:editId="2649C412">
            <wp:extent cx="5940425" cy="1423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EE4D7" w14:textId="051BC83A" w:rsidR="00D10E23" w:rsidRDefault="00AF52D9" w:rsidP="00347080">
      <w:pPr>
        <w:pStyle w:val="Style6"/>
        <w:widowControl/>
        <w:spacing w:before="96"/>
        <w:jc w:val="center"/>
        <w:rPr>
          <w:rStyle w:val="FontStyle16"/>
          <w:sz w:val="32"/>
        </w:rPr>
      </w:pPr>
      <w:r>
        <w:rPr>
          <w:rStyle w:val="FontStyle16"/>
          <w:sz w:val="32"/>
        </w:rPr>
        <w:t>Положение о п</w:t>
      </w:r>
      <w:r w:rsidR="00D10E23">
        <w:rPr>
          <w:rStyle w:val="FontStyle16"/>
          <w:sz w:val="32"/>
        </w:rPr>
        <w:t>орядк</w:t>
      </w:r>
      <w:r>
        <w:rPr>
          <w:rStyle w:val="FontStyle16"/>
          <w:sz w:val="32"/>
        </w:rPr>
        <w:t>е</w:t>
      </w:r>
      <w:r w:rsidR="00D10E23">
        <w:rPr>
          <w:rStyle w:val="FontStyle16"/>
          <w:sz w:val="32"/>
        </w:rPr>
        <w:t xml:space="preserve"> </w:t>
      </w:r>
      <w:r>
        <w:rPr>
          <w:rStyle w:val="FontStyle16"/>
          <w:sz w:val="32"/>
        </w:rPr>
        <w:t xml:space="preserve"> </w:t>
      </w:r>
    </w:p>
    <w:p w14:paraId="3D7E056A" w14:textId="77777777" w:rsidR="00D10E23" w:rsidRPr="00C93420" w:rsidRDefault="00D10E23" w:rsidP="00D10E23">
      <w:pPr>
        <w:pStyle w:val="Style12"/>
        <w:widowControl/>
        <w:jc w:val="center"/>
        <w:rPr>
          <w:rStyle w:val="FontStyle16"/>
          <w:sz w:val="32"/>
        </w:rPr>
      </w:pPr>
      <w:r>
        <w:rPr>
          <w:rStyle w:val="FontStyle16"/>
          <w:sz w:val="32"/>
        </w:rPr>
        <w:t>перевода, отчисления и восстановления обучающихся</w:t>
      </w:r>
    </w:p>
    <w:p w14:paraId="26A29059" w14:textId="77777777" w:rsidR="00D10E23" w:rsidRDefault="00D10E23" w:rsidP="00D10E23">
      <w:pPr>
        <w:pStyle w:val="Style12"/>
        <w:widowControl/>
        <w:jc w:val="center"/>
        <w:rPr>
          <w:rStyle w:val="FontStyle16"/>
          <w:sz w:val="32"/>
        </w:rPr>
      </w:pPr>
      <w:r w:rsidRPr="00C93420">
        <w:rPr>
          <w:rStyle w:val="FontStyle16"/>
          <w:sz w:val="32"/>
        </w:rPr>
        <w:t xml:space="preserve">в </w:t>
      </w:r>
      <w:r w:rsidR="007D70B6">
        <w:rPr>
          <w:rStyle w:val="FontStyle16"/>
          <w:sz w:val="32"/>
        </w:rPr>
        <w:t xml:space="preserve"> МБУ ДО «Шолоховский  ЦТ</w:t>
      </w:r>
      <w:r>
        <w:rPr>
          <w:rStyle w:val="FontStyle16"/>
          <w:sz w:val="32"/>
        </w:rPr>
        <w:t>».</w:t>
      </w:r>
    </w:p>
    <w:p w14:paraId="45885BD5" w14:textId="77777777" w:rsidR="0093051C" w:rsidRDefault="0093051C" w:rsidP="00D10E23">
      <w:pPr>
        <w:pStyle w:val="Style12"/>
        <w:widowControl/>
        <w:jc w:val="center"/>
        <w:rPr>
          <w:rStyle w:val="FontStyle16"/>
          <w:sz w:val="32"/>
        </w:rPr>
      </w:pPr>
    </w:p>
    <w:p w14:paraId="1B37C862" w14:textId="77777777" w:rsidR="0093051C" w:rsidRPr="00C93420" w:rsidRDefault="0093051C" w:rsidP="00D10E23">
      <w:pPr>
        <w:pStyle w:val="Style12"/>
        <w:widowControl/>
        <w:jc w:val="center"/>
        <w:rPr>
          <w:rStyle w:val="FontStyle16"/>
          <w:sz w:val="32"/>
        </w:rPr>
      </w:pPr>
      <w:r w:rsidRPr="0093051C">
        <w:rPr>
          <w:rStyle w:val="FontStyle16"/>
        </w:rPr>
        <w:t xml:space="preserve">1. </w:t>
      </w:r>
      <w:r w:rsidRPr="00AF52D9">
        <w:rPr>
          <w:rStyle w:val="FontStyle16"/>
          <w:caps/>
        </w:rPr>
        <w:t>Общие положения</w:t>
      </w:r>
      <w:r>
        <w:rPr>
          <w:rStyle w:val="FontStyle16"/>
          <w:sz w:val="32"/>
        </w:rPr>
        <w:t>.</w:t>
      </w:r>
    </w:p>
    <w:p w14:paraId="460F0E73" w14:textId="767B0C95" w:rsidR="0093051C" w:rsidRPr="0093051C" w:rsidRDefault="0093051C" w:rsidP="00AF5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</w:t>
      </w:r>
      <w:r w:rsidR="00AF5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Pr="00930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регламентирует порядок </w:t>
      </w:r>
      <w:r w:rsidR="00AF5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перевода, отчислени</w:t>
      </w:r>
      <w:r w:rsidR="0034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 восстановления обучающихся в Муниципальном бюджетном </w:t>
      </w:r>
      <w:r w:rsidR="007D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</w:t>
      </w:r>
      <w:r w:rsidRPr="00930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 w:rsidR="00AF5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</w:t>
      </w:r>
      <w:r w:rsidR="007D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Шолоховского района» (далее Центр</w:t>
      </w:r>
      <w:r w:rsidRPr="00930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4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6CE061" w14:textId="77777777" w:rsidR="00AF52D9" w:rsidRDefault="0093051C" w:rsidP="00AF52D9">
      <w:pPr>
        <w:pStyle w:val="a6"/>
        <w:jc w:val="both"/>
      </w:pPr>
      <w:r w:rsidRPr="0093051C">
        <w:rPr>
          <w:color w:val="000000"/>
          <w:lang w:eastAsia="ru-RU"/>
        </w:rPr>
        <w:t xml:space="preserve">1.2. </w:t>
      </w:r>
      <w:r w:rsidR="00AF52D9">
        <w:t>Настоящий</w:t>
      </w:r>
      <w:r w:rsidR="00AF52D9">
        <w:rPr>
          <w:spacing w:val="-11"/>
        </w:rPr>
        <w:t xml:space="preserve"> </w:t>
      </w:r>
      <w:r w:rsidR="00AF52D9">
        <w:t>Порядок</w:t>
      </w:r>
      <w:r w:rsidR="00AF52D9">
        <w:rPr>
          <w:spacing w:val="48"/>
        </w:rPr>
        <w:t xml:space="preserve"> </w:t>
      </w:r>
      <w:r w:rsidR="00AF52D9">
        <w:t>разработан</w:t>
      </w:r>
      <w:r w:rsidR="00AF52D9">
        <w:rPr>
          <w:spacing w:val="-9"/>
        </w:rPr>
        <w:t xml:space="preserve"> </w:t>
      </w:r>
      <w:r w:rsidR="00AF52D9">
        <w:t>в</w:t>
      </w:r>
      <w:r w:rsidR="00AF52D9">
        <w:rPr>
          <w:spacing w:val="-13"/>
        </w:rPr>
        <w:t xml:space="preserve"> </w:t>
      </w:r>
      <w:r w:rsidR="00AF52D9">
        <w:t>соответствии</w:t>
      </w:r>
      <w:r w:rsidR="00AF52D9">
        <w:rPr>
          <w:spacing w:val="-8"/>
        </w:rPr>
        <w:t xml:space="preserve"> </w:t>
      </w:r>
      <w:r w:rsidR="00AF52D9">
        <w:rPr>
          <w:spacing w:val="-5"/>
        </w:rPr>
        <w:t>с:</w:t>
      </w:r>
    </w:p>
    <w:p w14:paraId="3EE8E8D7" w14:textId="77777777" w:rsidR="00AF52D9" w:rsidRDefault="00AF52D9" w:rsidP="00AF52D9">
      <w:pPr>
        <w:pStyle w:val="a8"/>
        <w:numPr>
          <w:ilvl w:val="0"/>
          <w:numId w:val="1"/>
        </w:numPr>
        <w:tabs>
          <w:tab w:val="left" w:pos="359"/>
        </w:tabs>
        <w:spacing w:before="11"/>
        <w:ind w:right="219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29</w:t>
      </w:r>
      <w:r>
        <w:rPr>
          <w:spacing w:val="-9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273- ФЗ «Об образовании в Российской Федерации»;</w:t>
      </w:r>
    </w:p>
    <w:p w14:paraId="083966D6" w14:textId="77777777" w:rsidR="00AF52D9" w:rsidRDefault="00AF52D9" w:rsidP="00AF52D9">
      <w:pPr>
        <w:pStyle w:val="a8"/>
        <w:numPr>
          <w:ilvl w:val="0"/>
          <w:numId w:val="1"/>
        </w:numPr>
        <w:tabs>
          <w:tab w:val="left" w:pos="359"/>
        </w:tabs>
        <w:ind w:right="395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24.07.1998</w:t>
      </w:r>
      <w:r>
        <w:rPr>
          <w:spacing w:val="-10"/>
          <w:sz w:val="28"/>
        </w:rPr>
        <w:t xml:space="preserve"> </w:t>
      </w:r>
      <w:r>
        <w:rPr>
          <w:sz w:val="28"/>
        </w:rPr>
        <w:t>№124ФЗ</w:t>
      </w:r>
      <w:r>
        <w:rPr>
          <w:spacing w:val="-11"/>
          <w:sz w:val="28"/>
        </w:rPr>
        <w:t xml:space="preserve"> </w:t>
      </w:r>
      <w:r>
        <w:rPr>
          <w:sz w:val="28"/>
        </w:rPr>
        <w:t>«Об основных гарантиях прав ребенка в Российской Федерации»;</w:t>
      </w:r>
    </w:p>
    <w:p w14:paraId="1D2AD458" w14:textId="77777777" w:rsidR="00AF52D9" w:rsidRDefault="00AF52D9" w:rsidP="00AF52D9">
      <w:pPr>
        <w:pStyle w:val="a8"/>
        <w:numPr>
          <w:ilvl w:val="0"/>
          <w:numId w:val="1"/>
        </w:numPr>
        <w:tabs>
          <w:tab w:val="left" w:pos="359"/>
        </w:tabs>
        <w:ind w:right="395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27.07.2006</w:t>
      </w:r>
      <w:r>
        <w:rPr>
          <w:spacing w:val="-10"/>
          <w:sz w:val="28"/>
        </w:rPr>
        <w:t xml:space="preserve"> </w:t>
      </w:r>
      <w:r>
        <w:rPr>
          <w:sz w:val="28"/>
        </w:rPr>
        <w:t>№149ФЗ</w:t>
      </w:r>
      <w:r>
        <w:rPr>
          <w:spacing w:val="-11"/>
          <w:sz w:val="28"/>
        </w:rPr>
        <w:t xml:space="preserve"> </w:t>
      </w:r>
      <w:r>
        <w:rPr>
          <w:sz w:val="28"/>
        </w:rPr>
        <w:t>«Об информации, информационных технологиях и о защите информации»;</w:t>
      </w:r>
    </w:p>
    <w:p w14:paraId="0F20FB14" w14:textId="77777777" w:rsidR="00AF52D9" w:rsidRDefault="00AF52D9" w:rsidP="00AF52D9">
      <w:pPr>
        <w:pStyle w:val="a8"/>
        <w:numPr>
          <w:ilvl w:val="0"/>
          <w:numId w:val="1"/>
        </w:numPr>
        <w:tabs>
          <w:tab w:val="left" w:pos="287"/>
        </w:tabs>
        <w:ind w:left="287" w:hanging="160"/>
        <w:rPr>
          <w:sz w:val="28"/>
        </w:rPr>
      </w:pPr>
      <w:r>
        <w:rPr>
          <w:sz w:val="28"/>
        </w:rPr>
        <w:t>Федеральным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27.07.2006</w:t>
      </w:r>
      <w:r>
        <w:rPr>
          <w:spacing w:val="-15"/>
          <w:sz w:val="28"/>
        </w:rPr>
        <w:t xml:space="preserve"> </w:t>
      </w:r>
      <w:r>
        <w:rPr>
          <w:sz w:val="28"/>
        </w:rPr>
        <w:t>№152ФЗ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«О</w:t>
      </w:r>
    </w:p>
    <w:p w14:paraId="45A7CEBC" w14:textId="77777777" w:rsidR="00AF52D9" w:rsidRDefault="00AF52D9" w:rsidP="00AF52D9">
      <w:pPr>
        <w:pStyle w:val="a6"/>
        <w:ind w:left="127"/>
        <w:jc w:val="both"/>
        <w:rPr>
          <w:spacing w:val="-2"/>
        </w:rPr>
      </w:pPr>
      <w:r>
        <w:t>персональных</w:t>
      </w:r>
      <w:r>
        <w:rPr>
          <w:spacing w:val="-13"/>
        </w:rPr>
        <w:t xml:space="preserve"> </w:t>
      </w:r>
      <w:r>
        <w:rPr>
          <w:spacing w:val="-2"/>
        </w:rPr>
        <w:t>данных»;</w:t>
      </w:r>
    </w:p>
    <w:p w14:paraId="4AAA2A1E" w14:textId="2E46C372" w:rsidR="0093051C" w:rsidRDefault="00AF52D9" w:rsidP="00AF52D9">
      <w:pPr>
        <w:pStyle w:val="a8"/>
        <w:numPr>
          <w:ilvl w:val="0"/>
          <w:numId w:val="1"/>
        </w:numPr>
        <w:tabs>
          <w:tab w:val="left" w:pos="287"/>
        </w:tabs>
        <w:ind w:right="1136" w:firstLine="0"/>
        <w:rPr>
          <w:sz w:val="28"/>
        </w:rPr>
      </w:pPr>
      <w:r>
        <w:rPr>
          <w:sz w:val="28"/>
        </w:rPr>
        <w:t>Приказом</w:t>
      </w:r>
      <w:r>
        <w:rPr>
          <w:spacing w:val="3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27 июля 2022г. № 629 </w:t>
      </w:r>
      <w:proofErr w:type="gramStart"/>
      <w:r>
        <w:rPr>
          <w:sz w:val="28"/>
        </w:rPr>
        <w:t>« Об</w:t>
      </w:r>
      <w:proofErr w:type="gramEnd"/>
      <w:r>
        <w:rPr>
          <w:sz w:val="28"/>
        </w:rPr>
        <w:t xml:space="preserve"> утверждении Порядка организации и осуществления образовательной деятельности по дополнительным общеобразовательным программам»;</w:t>
      </w:r>
      <w:r>
        <w:rPr>
          <w:sz w:val="28"/>
        </w:rPr>
        <w:t xml:space="preserve">  </w:t>
      </w:r>
    </w:p>
    <w:p w14:paraId="74501BCE" w14:textId="77777777" w:rsidR="00AF52D9" w:rsidRDefault="00AF52D9" w:rsidP="00AF52D9">
      <w:pPr>
        <w:pStyle w:val="a8"/>
        <w:numPr>
          <w:ilvl w:val="0"/>
          <w:numId w:val="1"/>
        </w:numPr>
        <w:tabs>
          <w:tab w:val="left" w:pos="347"/>
        </w:tabs>
        <w:ind w:left="103" w:right="107" w:firstLine="0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 Федерации от 28.09.2020г. N 28 г. Москва "Об утверждении СанПиН 2.4.4.3172-14 "Санитарно-эпидемиологические требования к организации воспитания и обучения, отдыха и оздоровления детей и молодежи»</w:t>
      </w:r>
    </w:p>
    <w:p w14:paraId="6BC4B491" w14:textId="21BEAF0C" w:rsidR="00AF52D9" w:rsidRPr="00AF52D9" w:rsidRDefault="00AF52D9" w:rsidP="00AF52D9">
      <w:pPr>
        <w:pStyle w:val="a8"/>
        <w:numPr>
          <w:ilvl w:val="0"/>
          <w:numId w:val="1"/>
        </w:numPr>
        <w:tabs>
          <w:tab w:val="left" w:pos="287"/>
        </w:tabs>
        <w:ind w:left="287" w:hanging="160"/>
        <w:rPr>
          <w:sz w:val="28"/>
        </w:rPr>
      </w:pP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БУ ДО «Шолоховский ЦТ»</w:t>
      </w:r>
      <w:r>
        <w:rPr>
          <w:spacing w:val="-2"/>
          <w:sz w:val="28"/>
        </w:rPr>
        <w:t>.</w:t>
      </w:r>
    </w:p>
    <w:p w14:paraId="2B4E2126" w14:textId="6588EB4A" w:rsidR="00AF52D9" w:rsidRPr="00AF52D9" w:rsidRDefault="00AF52D9" w:rsidP="00AF52D9">
      <w:pPr>
        <w:pStyle w:val="a6"/>
        <w:jc w:val="both"/>
      </w:pPr>
      <w:r>
        <w:t>1.</w:t>
      </w:r>
      <w:r>
        <w:t>3</w:t>
      </w:r>
      <w:r>
        <w:t>.</w:t>
      </w:r>
      <w:r>
        <w:rPr>
          <w:spacing w:val="-15"/>
        </w:rPr>
        <w:t xml:space="preserve"> </w:t>
      </w:r>
      <w:r>
        <w:t>Задача</w:t>
      </w:r>
      <w:r>
        <w:rPr>
          <w:spacing w:val="-10"/>
        </w:rPr>
        <w:t xml:space="preserve"> </w:t>
      </w:r>
      <w:r>
        <w:t>Порядка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определить</w:t>
      </w:r>
      <w:r>
        <w:rPr>
          <w:spacing w:val="-13"/>
        </w:rPr>
        <w:t xml:space="preserve"> </w:t>
      </w:r>
      <w:r>
        <w:t>механизм</w:t>
      </w:r>
      <w:r>
        <w:rPr>
          <w:spacing w:val="-10"/>
        </w:rPr>
        <w:t xml:space="preserve"> </w:t>
      </w:r>
      <w:r>
        <w:t>перевода,</w:t>
      </w:r>
      <w:r>
        <w:rPr>
          <w:spacing w:val="-7"/>
        </w:rPr>
        <w:t xml:space="preserve"> </w:t>
      </w:r>
      <w:r>
        <w:rPr>
          <w:spacing w:val="-2"/>
        </w:rPr>
        <w:t>отчисления,</w:t>
      </w:r>
      <w:r>
        <w:t xml:space="preserve"> </w:t>
      </w:r>
      <w:r>
        <w:t>восстановления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учета</w:t>
      </w:r>
      <w:r>
        <w:rPr>
          <w:spacing w:val="-12"/>
        </w:rPr>
        <w:t xml:space="preserve"> </w:t>
      </w:r>
      <w:r>
        <w:t>движения</w:t>
      </w:r>
      <w:r>
        <w:rPr>
          <w:spacing w:val="3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образовательного процесса, координация действий его участников.</w:t>
      </w:r>
    </w:p>
    <w:p w14:paraId="7D1EA0A7" w14:textId="50B76DD8" w:rsidR="0093051C" w:rsidRPr="0093051C" w:rsidRDefault="0093051C" w:rsidP="00AF5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F5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Перевод, отчисление</w:t>
      </w:r>
      <w:r w:rsidR="0034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</w:t>
      </w:r>
      <w:r w:rsidRPr="00930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приказом директора </w:t>
      </w:r>
      <w:r w:rsidR="00CC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Pr="00930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   </w:t>
      </w:r>
    </w:p>
    <w:p w14:paraId="1B062C1E" w14:textId="4E37022C" w:rsidR="0093051C" w:rsidRDefault="00347080" w:rsidP="00AF5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3051C" w:rsidRPr="00930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F5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3051C" w:rsidRPr="00930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Положение о переводе, отчислении и восстановлении обучающихся </w:t>
      </w:r>
      <w:r w:rsidR="007D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3051C" w:rsidRPr="00930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нормативным локальным актом </w:t>
      </w:r>
      <w:r w:rsidR="00CC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93051C" w:rsidRPr="00930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обязательно для исполнения участниками образовательных отношений.</w:t>
      </w:r>
    </w:p>
    <w:p w14:paraId="2F5B43BA" w14:textId="77777777" w:rsidR="00AF52D9" w:rsidRDefault="00AF52D9" w:rsidP="00C36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C9CA6" w14:textId="3490B78D" w:rsidR="00AF52D9" w:rsidRDefault="00AF52D9" w:rsidP="00AF52D9">
      <w:pPr>
        <w:pStyle w:val="1"/>
        <w:numPr>
          <w:ilvl w:val="0"/>
          <w:numId w:val="7"/>
        </w:numPr>
        <w:tabs>
          <w:tab w:val="left" w:pos="2404"/>
        </w:tabs>
      </w:pPr>
      <w:r>
        <w:rPr>
          <w:spacing w:val="-2"/>
        </w:rPr>
        <w:t>ПОРЯДОК</w:t>
      </w:r>
      <w:r>
        <w:rPr>
          <w:spacing w:val="-5"/>
        </w:rPr>
        <w:t xml:space="preserve"> </w:t>
      </w:r>
      <w:r>
        <w:rPr>
          <w:spacing w:val="-2"/>
        </w:rPr>
        <w:t>ПЕРЕВОДА</w:t>
      </w:r>
      <w:r>
        <w:rPr>
          <w:spacing w:val="-5"/>
        </w:rPr>
        <w:t xml:space="preserve"> </w:t>
      </w:r>
      <w:r>
        <w:rPr>
          <w:spacing w:val="-2"/>
        </w:rPr>
        <w:t>ОБУЧАЮЩИХСЯ.</w:t>
      </w:r>
    </w:p>
    <w:p w14:paraId="06226C11" w14:textId="77777777" w:rsidR="00AF52D9" w:rsidRDefault="00AF52D9" w:rsidP="00AF52D9">
      <w:pPr>
        <w:pStyle w:val="a6"/>
        <w:spacing w:before="25"/>
      </w:pPr>
    </w:p>
    <w:p w14:paraId="719880E5" w14:textId="77777777" w:rsidR="00AF52D9" w:rsidRDefault="00AF52D9" w:rsidP="00AF52D9">
      <w:pPr>
        <w:pStyle w:val="a8"/>
        <w:numPr>
          <w:ilvl w:val="1"/>
          <w:numId w:val="5"/>
        </w:numPr>
        <w:tabs>
          <w:tab w:val="left" w:pos="825"/>
        </w:tabs>
        <w:ind w:right="108" w:firstLine="0"/>
        <w:jc w:val="both"/>
        <w:rPr>
          <w:sz w:val="23"/>
        </w:rPr>
      </w:pPr>
      <w:r>
        <w:rPr>
          <w:sz w:val="28"/>
        </w:rPr>
        <w:t xml:space="preserve">Обучающиеся, освоившие дополнительную общеобразовательную </w:t>
      </w:r>
      <w:r>
        <w:rPr>
          <w:sz w:val="28"/>
        </w:rPr>
        <w:lastRenderedPageBreak/>
        <w:t>программу соответствующего года обучения (прошедшим промежуточную аттестацию),</w:t>
      </w:r>
      <w:r>
        <w:rPr>
          <w:spacing w:val="-2"/>
          <w:sz w:val="28"/>
        </w:rPr>
        <w:t xml:space="preserve"> </w:t>
      </w:r>
      <w:r>
        <w:rPr>
          <w:sz w:val="28"/>
        </w:rPr>
        <w:t>по решению Педагогического 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следующий год обучения приказом директора </w:t>
      </w:r>
      <w:proofErr w:type="gramStart"/>
      <w:r>
        <w:rPr>
          <w:sz w:val="28"/>
        </w:rPr>
        <w:t xml:space="preserve">Учреждения </w:t>
      </w:r>
      <w:r>
        <w:rPr>
          <w:sz w:val="23"/>
        </w:rPr>
        <w:t>.</w:t>
      </w:r>
      <w:proofErr w:type="gramEnd"/>
    </w:p>
    <w:p w14:paraId="0295BE4B" w14:textId="77777777" w:rsidR="00AF52D9" w:rsidRDefault="00AF52D9" w:rsidP="00AF52D9">
      <w:pPr>
        <w:pStyle w:val="a8"/>
        <w:numPr>
          <w:ilvl w:val="1"/>
          <w:numId w:val="5"/>
        </w:numPr>
        <w:tabs>
          <w:tab w:val="left" w:pos="798"/>
        </w:tabs>
        <w:spacing w:before="201" w:line="247" w:lineRule="auto"/>
        <w:ind w:right="127" w:firstLine="139"/>
        <w:jc w:val="both"/>
        <w:rPr>
          <w:sz w:val="28"/>
        </w:rPr>
      </w:pPr>
      <w:r>
        <w:rPr>
          <w:sz w:val="28"/>
        </w:rPr>
        <w:t>Обучающимся, не освоившим дополнительную общеобразовательную программу соответствующего года обучения (не прошедшим аттестацию), может быть предложено повторное обучение, при предоставлении заявления родителей (законных представителей) несовершеннолетних обучающихся.</w:t>
      </w:r>
    </w:p>
    <w:p w14:paraId="45B1E257" w14:textId="77777777" w:rsidR="00AF52D9" w:rsidRDefault="00AF52D9" w:rsidP="00AF52D9">
      <w:pPr>
        <w:pStyle w:val="a8"/>
        <w:numPr>
          <w:ilvl w:val="1"/>
          <w:numId w:val="5"/>
        </w:numPr>
        <w:tabs>
          <w:tab w:val="left" w:pos="870"/>
        </w:tabs>
        <w:spacing w:before="3" w:line="244" w:lineRule="auto"/>
        <w:ind w:right="117" w:firstLine="187"/>
        <w:jc w:val="both"/>
        <w:rPr>
          <w:sz w:val="28"/>
        </w:rPr>
      </w:pPr>
      <w:r>
        <w:rPr>
          <w:sz w:val="28"/>
        </w:rPr>
        <w:t>Перевод обучающегося из одного объединения в другое (из одной группы в другую) может осуществляться в течение всего учебного года при наличии в соответствующем объединении свободных мест.</w:t>
      </w:r>
    </w:p>
    <w:p w14:paraId="54450C0F" w14:textId="77777777" w:rsidR="00AF52D9" w:rsidRDefault="00AF52D9" w:rsidP="00AF52D9">
      <w:pPr>
        <w:pStyle w:val="a8"/>
        <w:numPr>
          <w:ilvl w:val="1"/>
          <w:numId w:val="5"/>
        </w:numPr>
        <w:tabs>
          <w:tab w:val="left" w:pos="819"/>
        </w:tabs>
        <w:spacing w:before="9" w:line="247" w:lineRule="auto"/>
        <w:ind w:right="123" w:firstLine="208"/>
        <w:jc w:val="both"/>
        <w:rPr>
          <w:sz w:val="28"/>
        </w:rPr>
      </w:pPr>
      <w:r>
        <w:rPr>
          <w:sz w:val="28"/>
        </w:rPr>
        <w:t>Решение о переводе обучающегося из одного объединения в другое (из одной группы в другую) принимается директором Учреждения при предоставлении заявления обучающегося и (или) родителей (законных представителей) несовершеннолетнего обучающегося.</w:t>
      </w:r>
    </w:p>
    <w:p w14:paraId="77EC6DDE" w14:textId="77777777" w:rsidR="00AF52D9" w:rsidRDefault="00AF52D9" w:rsidP="00AF52D9">
      <w:pPr>
        <w:pStyle w:val="a8"/>
        <w:numPr>
          <w:ilvl w:val="1"/>
          <w:numId w:val="5"/>
        </w:numPr>
        <w:tabs>
          <w:tab w:val="left" w:pos="903"/>
        </w:tabs>
        <w:ind w:right="131" w:firstLine="208"/>
        <w:jc w:val="both"/>
        <w:rPr>
          <w:sz w:val="28"/>
        </w:rPr>
      </w:pPr>
      <w:r>
        <w:rPr>
          <w:sz w:val="28"/>
        </w:rPr>
        <w:t>Решение о переводе обучающихся из одного объединения в другое (из 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другую)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80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9"/>
          <w:sz w:val="28"/>
        </w:rPr>
        <w:t xml:space="preserve"> </w:t>
      </w:r>
      <w:r>
        <w:rPr>
          <w:sz w:val="28"/>
        </w:rPr>
        <w:t>(объединения)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</w:p>
    <w:p w14:paraId="600F52DF" w14:textId="77777777" w:rsidR="00AF52D9" w:rsidRDefault="00AF52D9" w:rsidP="00AF52D9">
      <w:pPr>
        <w:pStyle w:val="a6"/>
        <w:ind w:left="113" w:right="121"/>
        <w:jc w:val="both"/>
      </w:pPr>
      <w:r>
        <w:t>случаях увольнения педагогического работника или закрытия дополнительной общеобразовательной программы по иным причинам принимается директором Учреждения.</w:t>
      </w:r>
    </w:p>
    <w:p w14:paraId="46EB31D8" w14:textId="77777777" w:rsidR="00AF52D9" w:rsidRDefault="00AF52D9" w:rsidP="00AF52D9">
      <w:pPr>
        <w:pStyle w:val="a6"/>
        <w:spacing w:before="158" w:line="247" w:lineRule="auto"/>
        <w:ind w:left="113" w:right="121"/>
        <w:jc w:val="both"/>
      </w:pPr>
    </w:p>
    <w:p w14:paraId="47E3F679" w14:textId="06F97604" w:rsidR="00AF52D9" w:rsidRDefault="0067284B" w:rsidP="0067284B">
      <w:pPr>
        <w:pStyle w:val="1"/>
        <w:tabs>
          <w:tab w:val="left" w:pos="1148"/>
        </w:tabs>
        <w:ind w:hanging="127"/>
        <w:jc w:val="center"/>
      </w:pPr>
      <w:r>
        <w:rPr>
          <w:spacing w:val="-2"/>
        </w:rPr>
        <w:t xml:space="preserve">3. </w:t>
      </w:r>
      <w:r w:rsidR="00AF52D9">
        <w:rPr>
          <w:spacing w:val="-2"/>
        </w:rPr>
        <w:t>ПОРЯДОК</w:t>
      </w:r>
      <w:r w:rsidR="00AF52D9">
        <w:rPr>
          <w:spacing w:val="-9"/>
        </w:rPr>
        <w:t xml:space="preserve"> </w:t>
      </w:r>
      <w:r w:rsidR="00AF52D9">
        <w:rPr>
          <w:spacing w:val="-2"/>
        </w:rPr>
        <w:t>И</w:t>
      </w:r>
      <w:r w:rsidR="00AF52D9">
        <w:rPr>
          <w:spacing w:val="-7"/>
        </w:rPr>
        <w:t xml:space="preserve"> </w:t>
      </w:r>
      <w:r w:rsidR="00AF52D9">
        <w:rPr>
          <w:spacing w:val="-2"/>
        </w:rPr>
        <w:t>ОСНОВАНИЯ</w:t>
      </w:r>
      <w:r w:rsidR="00AF52D9">
        <w:rPr>
          <w:spacing w:val="-3"/>
        </w:rPr>
        <w:t xml:space="preserve"> </w:t>
      </w:r>
      <w:r w:rsidR="00AF52D9">
        <w:rPr>
          <w:spacing w:val="-2"/>
        </w:rPr>
        <w:t>ОТЧИСЛЕНИЯ</w:t>
      </w:r>
      <w:r w:rsidR="00AF52D9">
        <w:rPr>
          <w:spacing w:val="-1"/>
        </w:rPr>
        <w:t xml:space="preserve"> </w:t>
      </w:r>
      <w:r w:rsidR="00AF52D9">
        <w:rPr>
          <w:spacing w:val="-2"/>
        </w:rPr>
        <w:t>ОБУЧАЮЩИХСЯ</w:t>
      </w:r>
    </w:p>
    <w:p w14:paraId="0F7352FB" w14:textId="77777777" w:rsidR="00AF52D9" w:rsidRDefault="00AF52D9" w:rsidP="00AF52D9">
      <w:pPr>
        <w:pStyle w:val="a8"/>
        <w:numPr>
          <w:ilvl w:val="1"/>
          <w:numId w:val="6"/>
        </w:numPr>
        <w:tabs>
          <w:tab w:val="left" w:pos="601"/>
        </w:tabs>
        <w:spacing w:before="319"/>
        <w:ind w:left="601" w:hanging="488"/>
        <w:rPr>
          <w:sz w:val="28"/>
        </w:rPr>
      </w:pPr>
      <w:r>
        <w:rPr>
          <w:sz w:val="28"/>
        </w:rPr>
        <w:t>Отчисление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14:paraId="5643248D" w14:textId="77777777" w:rsidR="00AF52D9" w:rsidRDefault="00AF52D9" w:rsidP="00AF52D9">
      <w:pPr>
        <w:pStyle w:val="a8"/>
        <w:numPr>
          <w:ilvl w:val="2"/>
          <w:numId w:val="6"/>
        </w:numPr>
        <w:tabs>
          <w:tab w:val="left" w:pos="1189"/>
          <w:tab w:val="left" w:pos="1193"/>
        </w:tabs>
        <w:spacing w:before="282"/>
        <w:ind w:right="103" w:hanging="360"/>
        <w:rPr>
          <w:sz w:val="28"/>
        </w:rPr>
      </w:pPr>
      <w:r>
        <w:rPr>
          <w:sz w:val="28"/>
        </w:rPr>
        <w:t>прекращение отношений между Учреждением с одной стороны и родителями несовершеннолетних детей (законных представителей) или же совершеннолетними детьми, обучающимися в Учреждении по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обучающегося, родителей (законных представителей) по заявлению;</w:t>
      </w:r>
    </w:p>
    <w:p w14:paraId="68DE05FE" w14:textId="77777777" w:rsidR="00AF52D9" w:rsidRDefault="00AF52D9" w:rsidP="00AF52D9">
      <w:pPr>
        <w:pStyle w:val="a8"/>
        <w:numPr>
          <w:ilvl w:val="2"/>
          <w:numId w:val="6"/>
        </w:numPr>
        <w:tabs>
          <w:tab w:val="left" w:pos="1189"/>
        </w:tabs>
        <w:spacing w:before="4" w:line="319" w:lineRule="exact"/>
        <w:ind w:left="1189" w:hanging="356"/>
        <w:rPr>
          <w:sz w:val="28"/>
        </w:rPr>
      </w:pPr>
      <w:r>
        <w:rPr>
          <w:sz w:val="28"/>
        </w:rPr>
        <w:t>окончания</w:t>
      </w:r>
      <w:r>
        <w:rPr>
          <w:spacing w:val="-20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2898DA22" w14:textId="77777777" w:rsidR="00AF52D9" w:rsidRDefault="00AF52D9" w:rsidP="00AF52D9">
      <w:pPr>
        <w:pStyle w:val="a8"/>
        <w:numPr>
          <w:ilvl w:val="2"/>
          <w:numId w:val="6"/>
        </w:numPr>
        <w:tabs>
          <w:tab w:val="left" w:pos="1189"/>
          <w:tab w:val="left" w:pos="1193"/>
        </w:tabs>
        <w:ind w:right="108" w:hanging="360"/>
        <w:rPr>
          <w:sz w:val="28"/>
        </w:rPr>
      </w:pPr>
      <w:r>
        <w:rPr>
          <w:sz w:val="28"/>
        </w:rPr>
        <w:t>медицинское заключение о состоянии здоровья обучающегося, препятствующего его дальнейшему обучению в объединении, заявления родителей (законных представителей);</w:t>
      </w:r>
    </w:p>
    <w:p w14:paraId="0AF523AB" w14:textId="77777777" w:rsidR="00AF52D9" w:rsidRDefault="00AF52D9" w:rsidP="00AF52D9">
      <w:pPr>
        <w:pStyle w:val="a8"/>
        <w:numPr>
          <w:ilvl w:val="2"/>
          <w:numId w:val="6"/>
        </w:numPr>
        <w:tabs>
          <w:tab w:val="left" w:pos="1189"/>
          <w:tab w:val="left" w:pos="1193"/>
        </w:tabs>
        <w:ind w:right="100" w:hanging="360"/>
        <w:rPr>
          <w:sz w:val="28"/>
        </w:rPr>
      </w:pPr>
      <w:r>
        <w:rPr>
          <w:sz w:val="28"/>
        </w:rPr>
        <w:t>в связи с систематическими пропусками занятий объединения в течение длительного времени (более 2-х месяцев) без уважительной причины, без уведомления педагога о причинах отсутствия в устной или письменной форме по заявлению педагога с уведомлением родителей (законных представителей)</w:t>
      </w:r>
    </w:p>
    <w:p w14:paraId="79661E60" w14:textId="77777777" w:rsidR="00AF52D9" w:rsidRDefault="00AF52D9" w:rsidP="00AF52D9">
      <w:pPr>
        <w:pStyle w:val="a8"/>
        <w:numPr>
          <w:ilvl w:val="1"/>
          <w:numId w:val="6"/>
        </w:numPr>
        <w:tabs>
          <w:tab w:val="left" w:pos="601"/>
        </w:tabs>
        <w:spacing w:before="278"/>
        <w:ind w:left="601" w:hanging="488"/>
        <w:rPr>
          <w:sz w:val="28"/>
        </w:rPr>
      </w:pPr>
      <w:r>
        <w:rPr>
          <w:sz w:val="28"/>
        </w:rPr>
        <w:t>Отчисление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предусмотрено.</w:t>
      </w:r>
    </w:p>
    <w:p w14:paraId="5DA83F1C" w14:textId="77777777" w:rsidR="00AF52D9" w:rsidRDefault="00AF52D9" w:rsidP="00AF52D9">
      <w:pPr>
        <w:pStyle w:val="a8"/>
        <w:numPr>
          <w:ilvl w:val="1"/>
          <w:numId w:val="4"/>
        </w:numPr>
        <w:tabs>
          <w:tab w:val="left" w:pos="546"/>
        </w:tabs>
        <w:spacing w:before="249" w:line="249" w:lineRule="auto"/>
        <w:ind w:right="129" w:firstLine="0"/>
        <w:rPr>
          <w:sz w:val="28"/>
        </w:rPr>
      </w:pPr>
      <w:r>
        <w:rPr>
          <w:sz w:val="28"/>
        </w:rPr>
        <w:t xml:space="preserve">Основанием для отчисления обучающегося является приказ директора </w:t>
      </w:r>
      <w:r>
        <w:rPr>
          <w:spacing w:val="-2"/>
          <w:sz w:val="28"/>
        </w:rPr>
        <w:t>Учреждения</w:t>
      </w:r>
    </w:p>
    <w:p w14:paraId="1A8A074A" w14:textId="7D3EDF99" w:rsidR="00AF52D9" w:rsidRDefault="00AF52D9" w:rsidP="00AF52D9">
      <w:pPr>
        <w:pStyle w:val="a8"/>
        <w:numPr>
          <w:ilvl w:val="1"/>
          <w:numId w:val="4"/>
        </w:numPr>
        <w:tabs>
          <w:tab w:val="left" w:pos="699"/>
        </w:tabs>
        <w:spacing w:line="247" w:lineRule="auto"/>
        <w:ind w:right="123" w:firstLine="0"/>
        <w:rPr>
          <w:sz w:val="28"/>
        </w:rPr>
      </w:pPr>
      <w:r>
        <w:rPr>
          <w:sz w:val="28"/>
        </w:rPr>
        <w:t>Если с обучающим</w:t>
      </w:r>
      <w:r w:rsidR="0067284B">
        <w:rPr>
          <w:sz w:val="28"/>
        </w:rPr>
        <w:t>и</w:t>
      </w:r>
      <w:r>
        <w:rPr>
          <w:sz w:val="28"/>
        </w:rPr>
        <w:t>ся или родителями (законными представителями) несовершеннолетнего обучающегося заключен договор об оказании платных 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образовательных</w:t>
      </w:r>
    </w:p>
    <w:p w14:paraId="3C466DDC" w14:textId="77777777" w:rsidR="00AF52D9" w:rsidRDefault="00AF52D9" w:rsidP="00AF52D9">
      <w:pPr>
        <w:spacing w:line="247" w:lineRule="auto"/>
        <w:jc w:val="both"/>
        <w:rPr>
          <w:sz w:val="28"/>
        </w:rPr>
        <w:sectPr w:rsidR="00AF52D9">
          <w:pgSz w:w="12180" w:h="16870"/>
          <w:pgMar w:top="960" w:right="1060" w:bottom="280" w:left="1500" w:header="665" w:footer="0" w:gutter="0"/>
          <w:cols w:space="720"/>
        </w:sectPr>
      </w:pPr>
    </w:p>
    <w:p w14:paraId="74F171CD" w14:textId="77777777" w:rsidR="00AF52D9" w:rsidRDefault="00AF52D9" w:rsidP="00AF52D9">
      <w:pPr>
        <w:pStyle w:val="a6"/>
        <w:tabs>
          <w:tab w:val="left" w:pos="1776"/>
          <w:tab w:val="left" w:pos="3036"/>
          <w:tab w:val="left" w:pos="4873"/>
          <w:tab w:val="left" w:pos="5456"/>
          <w:tab w:val="left" w:pos="7033"/>
          <w:tab w:val="left" w:pos="8279"/>
        </w:tabs>
        <w:spacing w:before="158" w:line="247" w:lineRule="auto"/>
        <w:ind w:left="127" w:right="131"/>
      </w:pPr>
      <w:r>
        <w:rPr>
          <w:spacing w:val="-2"/>
        </w:rPr>
        <w:lastRenderedPageBreak/>
        <w:t>отношений</w:t>
      </w:r>
      <w:r>
        <w:tab/>
      </w:r>
      <w:r>
        <w:rPr>
          <w:spacing w:val="-2"/>
        </w:rPr>
        <w:t>договор</w:t>
      </w:r>
      <w:r>
        <w:tab/>
      </w:r>
      <w:r>
        <w:rPr>
          <w:spacing w:val="-2"/>
        </w:rPr>
        <w:t>расторгается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приказа</w:t>
      </w:r>
      <w:r>
        <w:tab/>
      </w:r>
      <w:r>
        <w:rPr>
          <w:spacing w:val="-4"/>
        </w:rPr>
        <w:t xml:space="preserve">директора </w:t>
      </w:r>
      <w:r>
        <w:t>Учреждения об отчислении обучающегося.</w:t>
      </w:r>
    </w:p>
    <w:p w14:paraId="6DA7C05A" w14:textId="77777777" w:rsidR="00AF52D9" w:rsidRDefault="00AF52D9" w:rsidP="00AF52D9">
      <w:pPr>
        <w:pStyle w:val="a8"/>
        <w:numPr>
          <w:ilvl w:val="1"/>
          <w:numId w:val="4"/>
        </w:numPr>
        <w:tabs>
          <w:tab w:val="left" w:pos="1075"/>
        </w:tabs>
        <w:spacing w:before="306" w:line="249" w:lineRule="auto"/>
        <w:ind w:right="754" w:firstLine="0"/>
        <w:rPr>
          <w:sz w:val="28"/>
        </w:rPr>
      </w:pPr>
      <w:r>
        <w:rPr>
          <w:sz w:val="28"/>
        </w:rPr>
        <w:t>Права и обязанности обучающегося, предусмотренные законодательством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актами</w:t>
      </w:r>
    </w:p>
    <w:p w14:paraId="578B38B3" w14:textId="77777777" w:rsidR="00AF52D9" w:rsidRDefault="00AF52D9" w:rsidP="00AF52D9">
      <w:pPr>
        <w:pStyle w:val="a6"/>
        <w:spacing w:line="247" w:lineRule="auto"/>
        <w:ind w:left="127" w:right="234"/>
      </w:pPr>
      <w:r>
        <w:t>Учреждения,</w:t>
      </w:r>
      <w:r>
        <w:rPr>
          <w:spacing w:val="-7"/>
        </w:rPr>
        <w:t xml:space="preserve"> </w:t>
      </w:r>
      <w:r>
        <w:t>прекращаются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35"/>
        </w:rPr>
        <w:t xml:space="preserve"> </w:t>
      </w:r>
      <w:r>
        <w:t>даты</w:t>
      </w:r>
      <w:r>
        <w:rPr>
          <w:spacing w:val="-7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отчислении из Учреждения.</w:t>
      </w:r>
    </w:p>
    <w:p w14:paraId="130B1C8C" w14:textId="77777777" w:rsidR="00AF52D9" w:rsidRDefault="00AF52D9" w:rsidP="00AF52D9">
      <w:pPr>
        <w:pStyle w:val="a8"/>
        <w:numPr>
          <w:ilvl w:val="1"/>
          <w:numId w:val="4"/>
        </w:numPr>
        <w:tabs>
          <w:tab w:val="left" w:pos="625"/>
        </w:tabs>
        <w:spacing w:before="302" w:line="247" w:lineRule="auto"/>
        <w:ind w:right="176" w:firstLine="0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 трехдневный срок после издания приказа об отчислении обучающемуся,</w:t>
      </w:r>
    </w:p>
    <w:p w14:paraId="4E5EC402" w14:textId="6F1B38B1" w:rsidR="00AF52D9" w:rsidRDefault="00AF52D9" w:rsidP="0067284B">
      <w:pPr>
        <w:pStyle w:val="a6"/>
        <w:spacing w:line="321" w:lineRule="exact"/>
        <w:ind w:left="127"/>
      </w:pPr>
      <w:r>
        <w:t>отчисленному</w:t>
      </w:r>
      <w:r>
        <w:rPr>
          <w:spacing w:val="-1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предоставляет</w:t>
      </w:r>
      <w:r>
        <w:rPr>
          <w:spacing w:val="-5"/>
        </w:rPr>
        <w:t xml:space="preserve"> </w:t>
      </w:r>
      <w:r>
        <w:t>справку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rPr>
          <w:spacing w:val="-2"/>
        </w:rPr>
        <w:t>обучении.</w:t>
      </w:r>
    </w:p>
    <w:p w14:paraId="025ACE9F" w14:textId="77777777" w:rsidR="0067284B" w:rsidRDefault="0067284B" w:rsidP="0067284B">
      <w:pPr>
        <w:pStyle w:val="a6"/>
        <w:spacing w:line="321" w:lineRule="exact"/>
        <w:ind w:left="127"/>
      </w:pPr>
    </w:p>
    <w:p w14:paraId="2492728C" w14:textId="331E924A" w:rsidR="00AF52D9" w:rsidRDefault="0067284B" w:rsidP="0067284B">
      <w:pPr>
        <w:pStyle w:val="1"/>
        <w:tabs>
          <w:tab w:val="left" w:pos="450"/>
        </w:tabs>
        <w:spacing w:line="247" w:lineRule="auto"/>
        <w:ind w:right="124" w:firstLine="0"/>
        <w:jc w:val="center"/>
      </w:pPr>
      <w:r>
        <w:t>4.</w:t>
      </w:r>
      <w:r w:rsidR="00AF52D9">
        <w:t>ПОРЯДОК</w:t>
      </w:r>
      <w:r w:rsidR="00AF52D9">
        <w:rPr>
          <w:spacing w:val="37"/>
        </w:rPr>
        <w:t xml:space="preserve"> </w:t>
      </w:r>
      <w:r w:rsidR="00AF52D9">
        <w:t>ВОССТАНОВЛЕНИЯ</w:t>
      </w:r>
      <w:r w:rsidR="00AF52D9">
        <w:rPr>
          <w:spacing w:val="37"/>
        </w:rPr>
        <w:t xml:space="preserve"> </w:t>
      </w:r>
      <w:r w:rsidR="00AF52D9">
        <w:t>ОБУЧАЮЩИХСЯ</w:t>
      </w:r>
      <w:r w:rsidR="00AF52D9">
        <w:rPr>
          <w:spacing w:val="37"/>
        </w:rPr>
        <w:t xml:space="preserve"> </w:t>
      </w:r>
      <w:r w:rsidR="00AF52D9">
        <w:t>И</w:t>
      </w:r>
      <w:r w:rsidR="00AF52D9">
        <w:rPr>
          <w:spacing w:val="36"/>
        </w:rPr>
        <w:t xml:space="preserve"> </w:t>
      </w:r>
      <w:r w:rsidR="00AF52D9">
        <w:t>СОХРАННОСТЬ МЕСТА ЗА ОБУЧАЮЩИМСЯ</w:t>
      </w:r>
    </w:p>
    <w:p w14:paraId="21412BF8" w14:textId="77777777" w:rsidR="00AF52D9" w:rsidRDefault="00AF52D9" w:rsidP="00AF52D9">
      <w:pPr>
        <w:pStyle w:val="a8"/>
        <w:numPr>
          <w:ilvl w:val="1"/>
          <w:numId w:val="6"/>
        </w:numPr>
        <w:tabs>
          <w:tab w:val="left" w:pos="651"/>
        </w:tabs>
        <w:spacing w:before="304" w:line="276" w:lineRule="auto"/>
        <w:ind w:left="127" w:right="115" w:firstLine="0"/>
        <w:rPr>
          <w:sz w:val="28"/>
        </w:rPr>
      </w:pPr>
      <w:r>
        <w:rPr>
          <w:sz w:val="28"/>
        </w:rPr>
        <w:t>Лица, отчисленные ранее из Учреждения, не завершившие образование по дополнительной общеобразовательной программе, имеют право на восстановление в число обучающихся Учреждения независимо от продолжительности перерыва в занятиях, причины отчисления.</w:t>
      </w:r>
    </w:p>
    <w:p w14:paraId="5C408B07" w14:textId="77777777" w:rsidR="00AF52D9" w:rsidRDefault="00AF52D9" w:rsidP="00AF52D9">
      <w:pPr>
        <w:pStyle w:val="a8"/>
        <w:numPr>
          <w:ilvl w:val="1"/>
          <w:numId w:val="6"/>
        </w:numPr>
        <w:tabs>
          <w:tab w:val="left" w:pos="646"/>
        </w:tabs>
        <w:spacing w:before="204" w:line="276" w:lineRule="auto"/>
        <w:ind w:left="127" w:right="121" w:firstLine="0"/>
        <w:rPr>
          <w:sz w:val="28"/>
        </w:rPr>
      </w:pPr>
      <w:r>
        <w:rPr>
          <w:sz w:val="28"/>
        </w:rPr>
        <w:t>Восстановление лиц в число обучающихся Учреждения осуществляется только на свободные места.</w:t>
      </w:r>
    </w:p>
    <w:p w14:paraId="332285C1" w14:textId="77777777" w:rsidR="00AF52D9" w:rsidRDefault="00AF52D9" w:rsidP="00AF52D9">
      <w:pPr>
        <w:pStyle w:val="a8"/>
        <w:numPr>
          <w:ilvl w:val="1"/>
          <w:numId w:val="6"/>
        </w:numPr>
        <w:tabs>
          <w:tab w:val="left" w:pos="740"/>
        </w:tabs>
        <w:spacing w:before="195" w:line="249" w:lineRule="auto"/>
        <w:ind w:left="127" w:right="117" w:firstLine="0"/>
        <w:rPr>
          <w:sz w:val="28"/>
        </w:rPr>
      </w:pPr>
      <w:r>
        <w:rPr>
          <w:sz w:val="28"/>
        </w:rPr>
        <w:t>Решение о восстановлении обучающегося принимается директором 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оформляется соответствующим приказом.</w:t>
      </w:r>
    </w:p>
    <w:p w14:paraId="4E71FA67" w14:textId="77777777" w:rsidR="00AF52D9" w:rsidRDefault="00AF52D9" w:rsidP="00AF52D9">
      <w:pPr>
        <w:pStyle w:val="a8"/>
        <w:numPr>
          <w:ilvl w:val="1"/>
          <w:numId w:val="6"/>
        </w:numPr>
        <w:tabs>
          <w:tab w:val="left" w:pos="709"/>
        </w:tabs>
        <w:spacing w:line="247" w:lineRule="auto"/>
        <w:ind w:left="127" w:right="109" w:firstLine="0"/>
        <w:rPr>
          <w:sz w:val="28"/>
        </w:rPr>
      </w:pPr>
      <w:r>
        <w:rPr>
          <w:sz w:val="28"/>
        </w:rPr>
        <w:t>Место за обучающимся в Учреждении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сохраняется на время его отсутствия в случаях: болезни, карантина, прохождения санаторно- курортного лечения, отпуска родителей (законных представителей), в иных случаях в соответствии с уважительными семейными обстоятельствами, по заявлению родителей (законных представителей) несовершеннолетнего </w:t>
      </w:r>
      <w:r>
        <w:rPr>
          <w:spacing w:val="-2"/>
          <w:sz w:val="28"/>
        </w:rPr>
        <w:t>обучающегося.</w:t>
      </w:r>
    </w:p>
    <w:p w14:paraId="34FEEFA2" w14:textId="244CF06B" w:rsidR="00AF52D9" w:rsidRDefault="0067284B" w:rsidP="00AF52D9">
      <w:pPr>
        <w:pStyle w:val="a6"/>
        <w:spacing w:before="302"/>
      </w:pPr>
      <w:r>
        <w:t xml:space="preserve"> </w:t>
      </w:r>
    </w:p>
    <w:p w14:paraId="333BD712" w14:textId="3C2E688F" w:rsidR="00AF52D9" w:rsidRDefault="00AF52D9" w:rsidP="0067284B">
      <w:pPr>
        <w:pStyle w:val="1"/>
        <w:numPr>
          <w:ilvl w:val="0"/>
          <w:numId w:val="8"/>
        </w:numPr>
        <w:tabs>
          <w:tab w:val="left" w:pos="1590"/>
        </w:tabs>
      </w:pPr>
      <w:r>
        <w:rPr>
          <w:spacing w:val="-2"/>
        </w:rPr>
        <w:t>ПОРЯДОК</w:t>
      </w:r>
      <w:r>
        <w:rPr>
          <w:spacing w:val="-9"/>
        </w:rPr>
        <w:t xml:space="preserve"> </w:t>
      </w:r>
      <w:r>
        <w:rPr>
          <w:spacing w:val="-2"/>
        </w:rPr>
        <w:t>РЕГУЛИРОВАНИЯ</w:t>
      </w:r>
      <w:r>
        <w:rPr>
          <w:spacing w:val="-5"/>
        </w:rPr>
        <w:t xml:space="preserve"> </w:t>
      </w:r>
      <w:r>
        <w:rPr>
          <w:spacing w:val="-2"/>
        </w:rPr>
        <w:t>СПОРНЫХ</w:t>
      </w:r>
      <w:r>
        <w:rPr>
          <w:spacing w:val="-4"/>
        </w:rPr>
        <w:t xml:space="preserve"> </w:t>
      </w:r>
      <w:r>
        <w:rPr>
          <w:spacing w:val="-2"/>
        </w:rPr>
        <w:t>ВОПРОСОВ</w:t>
      </w:r>
    </w:p>
    <w:p w14:paraId="19B69061" w14:textId="77777777" w:rsidR="00AF52D9" w:rsidRDefault="00AF52D9" w:rsidP="00AF52D9">
      <w:pPr>
        <w:pStyle w:val="a6"/>
        <w:spacing w:before="2"/>
      </w:pPr>
    </w:p>
    <w:p w14:paraId="0BCD8D9E" w14:textId="77777777" w:rsidR="00AF52D9" w:rsidRDefault="00AF52D9" w:rsidP="0067284B">
      <w:pPr>
        <w:pStyle w:val="a8"/>
        <w:numPr>
          <w:ilvl w:val="1"/>
          <w:numId w:val="8"/>
        </w:numPr>
        <w:tabs>
          <w:tab w:val="left" w:pos="811"/>
        </w:tabs>
        <w:spacing w:line="276" w:lineRule="auto"/>
        <w:ind w:left="127" w:right="111" w:firstLine="0"/>
        <w:rPr>
          <w:sz w:val="28"/>
        </w:rPr>
      </w:pPr>
      <w:r>
        <w:rPr>
          <w:sz w:val="28"/>
        </w:rPr>
        <w:t>Спорные вопросы по переводу, отчислению и восстановлению обучающихся, возникающие между обучающимися и (или) родителями (законными представителями) несовершеннолетних обучающихся и администрацией Учреждения, регулируются в порядке, предусмотренном законодательством РФ.</w:t>
      </w:r>
    </w:p>
    <w:p w14:paraId="67BE9899" w14:textId="77777777" w:rsidR="00AF52D9" w:rsidRDefault="00AF52D9" w:rsidP="00AF52D9">
      <w:pPr>
        <w:jc w:val="both"/>
        <w:rPr>
          <w:sz w:val="28"/>
        </w:rPr>
        <w:sectPr w:rsidR="00AF52D9">
          <w:pgSz w:w="12180" w:h="16870"/>
          <w:pgMar w:top="960" w:right="1060" w:bottom="280" w:left="1500" w:header="665" w:footer="0" w:gutter="0"/>
          <w:cols w:space="720"/>
        </w:sectPr>
      </w:pPr>
    </w:p>
    <w:p w14:paraId="15F11A40" w14:textId="1B473F79" w:rsidR="00AF52D9" w:rsidRDefault="0067284B" w:rsidP="0067284B">
      <w:pPr>
        <w:pStyle w:val="1"/>
        <w:tabs>
          <w:tab w:val="left" w:pos="2738"/>
        </w:tabs>
        <w:spacing w:before="158"/>
        <w:ind w:left="2738" w:firstLine="0"/>
      </w:pPr>
      <w:r>
        <w:rPr>
          <w:spacing w:val="-2"/>
        </w:rPr>
        <w:lastRenderedPageBreak/>
        <w:t>6.</w:t>
      </w:r>
      <w:r w:rsidR="00AF52D9">
        <w:rPr>
          <w:spacing w:val="-2"/>
        </w:rPr>
        <w:t>ЗАКЛЮЧИТЕЛЬНЫЕ</w:t>
      </w:r>
      <w:r w:rsidR="00AF52D9">
        <w:rPr>
          <w:spacing w:val="-6"/>
        </w:rPr>
        <w:t xml:space="preserve"> </w:t>
      </w:r>
      <w:r w:rsidR="00AF52D9">
        <w:rPr>
          <w:spacing w:val="-2"/>
        </w:rPr>
        <w:t>ПОЛОЖЕНИЯ</w:t>
      </w:r>
    </w:p>
    <w:p w14:paraId="5D88B59B" w14:textId="77777777" w:rsidR="00AF52D9" w:rsidRDefault="00AF52D9" w:rsidP="00AF52D9">
      <w:pPr>
        <w:pStyle w:val="a6"/>
        <w:spacing w:before="40"/>
      </w:pPr>
    </w:p>
    <w:p w14:paraId="60ABE987" w14:textId="76E6D80E" w:rsidR="00AF52D9" w:rsidRPr="0067284B" w:rsidRDefault="00AF52D9" w:rsidP="0067284B">
      <w:pPr>
        <w:pStyle w:val="a8"/>
        <w:numPr>
          <w:ilvl w:val="0"/>
          <w:numId w:val="9"/>
        </w:numPr>
        <w:tabs>
          <w:tab w:val="left" w:pos="843"/>
          <w:tab w:val="left" w:pos="847"/>
        </w:tabs>
        <w:spacing w:line="244" w:lineRule="auto"/>
        <w:ind w:right="116"/>
        <w:rPr>
          <w:sz w:val="28"/>
        </w:rPr>
      </w:pPr>
      <w:r w:rsidRPr="0067284B">
        <w:rPr>
          <w:sz w:val="28"/>
        </w:rPr>
        <w:t>Настоящее Положение вступает в силу с момента его утверждения директором Учреждения. Изменения, вносимые в Положение,</w:t>
      </w:r>
      <w:r w:rsidRPr="0067284B">
        <w:rPr>
          <w:spacing w:val="80"/>
          <w:sz w:val="28"/>
        </w:rPr>
        <w:t xml:space="preserve"> </w:t>
      </w:r>
      <w:r w:rsidRPr="0067284B">
        <w:rPr>
          <w:sz w:val="28"/>
        </w:rPr>
        <w:t>вступают в силу в том же порядке.</w:t>
      </w:r>
    </w:p>
    <w:p w14:paraId="3E2AC14D" w14:textId="6C6E18F1" w:rsidR="00AF52D9" w:rsidRDefault="00AF52D9" w:rsidP="0067284B">
      <w:pPr>
        <w:pStyle w:val="a8"/>
        <w:numPr>
          <w:ilvl w:val="0"/>
          <w:numId w:val="9"/>
        </w:numPr>
        <w:tabs>
          <w:tab w:val="left" w:pos="532"/>
        </w:tabs>
        <w:spacing w:before="13" w:line="242" w:lineRule="auto"/>
        <w:ind w:right="126"/>
        <w:rPr>
          <w:sz w:val="28"/>
        </w:rPr>
      </w:pPr>
      <w:r>
        <w:rPr>
          <w:sz w:val="28"/>
        </w:rPr>
        <w:t>После утверждения Положения или изменений, внесенных в него, текст Положения или изменений размещается на официальном сайте Учреждения.</w:t>
      </w:r>
    </w:p>
    <w:p w14:paraId="56D741B4" w14:textId="77777777" w:rsidR="00CC4519" w:rsidRPr="0093051C" w:rsidRDefault="00CC4519" w:rsidP="00C36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24AACB" w14:textId="0BE40C16" w:rsidR="00240C04" w:rsidRPr="00D10E23" w:rsidRDefault="0067284B" w:rsidP="00C36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sectPr w:rsidR="00240C04" w:rsidRPr="00D10E23" w:rsidSect="008A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1F5A"/>
    <w:multiLevelType w:val="hybridMultilevel"/>
    <w:tmpl w:val="2436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236C"/>
    <w:multiLevelType w:val="multilevel"/>
    <w:tmpl w:val="4D80BFD0"/>
    <w:lvl w:ilvl="0">
      <w:start w:val="1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9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40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0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1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13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2EDE289A"/>
    <w:multiLevelType w:val="hybridMultilevel"/>
    <w:tmpl w:val="05143AC6"/>
    <w:lvl w:ilvl="0" w:tplc="F69AF40C">
      <w:start w:val="2"/>
      <w:numFmt w:val="decimal"/>
      <w:lvlText w:val="%1."/>
      <w:lvlJc w:val="left"/>
      <w:pPr>
        <w:ind w:left="2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4" w:hanging="360"/>
      </w:pPr>
    </w:lvl>
    <w:lvl w:ilvl="2" w:tplc="0419001B" w:tentative="1">
      <w:start w:val="1"/>
      <w:numFmt w:val="lowerRoman"/>
      <w:lvlText w:val="%3."/>
      <w:lvlJc w:val="right"/>
      <w:pPr>
        <w:ind w:left="4204" w:hanging="180"/>
      </w:pPr>
    </w:lvl>
    <w:lvl w:ilvl="3" w:tplc="0419000F" w:tentative="1">
      <w:start w:val="1"/>
      <w:numFmt w:val="decimal"/>
      <w:lvlText w:val="%4."/>
      <w:lvlJc w:val="left"/>
      <w:pPr>
        <w:ind w:left="4924" w:hanging="360"/>
      </w:pPr>
    </w:lvl>
    <w:lvl w:ilvl="4" w:tplc="04190019" w:tentative="1">
      <w:start w:val="1"/>
      <w:numFmt w:val="lowerLetter"/>
      <w:lvlText w:val="%5."/>
      <w:lvlJc w:val="left"/>
      <w:pPr>
        <w:ind w:left="5644" w:hanging="360"/>
      </w:pPr>
    </w:lvl>
    <w:lvl w:ilvl="5" w:tplc="0419001B" w:tentative="1">
      <w:start w:val="1"/>
      <w:numFmt w:val="lowerRoman"/>
      <w:lvlText w:val="%6."/>
      <w:lvlJc w:val="right"/>
      <w:pPr>
        <w:ind w:left="6364" w:hanging="180"/>
      </w:pPr>
    </w:lvl>
    <w:lvl w:ilvl="6" w:tplc="0419000F" w:tentative="1">
      <w:start w:val="1"/>
      <w:numFmt w:val="decimal"/>
      <w:lvlText w:val="%7."/>
      <w:lvlJc w:val="left"/>
      <w:pPr>
        <w:ind w:left="7084" w:hanging="360"/>
      </w:pPr>
    </w:lvl>
    <w:lvl w:ilvl="7" w:tplc="04190019" w:tentative="1">
      <w:start w:val="1"/>
      <w:numFmt w:val="lowerLetter"/>
      <w:lvlText w:val="%8."/>
      <w:lvlJc w:val="left"/>
      <w:pPr>
        <w:ind w:left="7804" w:hanging="360"/>
      </w:pPr>
    </w:lvl>
    <w:lvl w:ilvl="8" w:tplc="0419001B" w:tentative="1">
      <w:start w:val="1"/>
      <w:numFmt w:val="lowerRoman"/>
      <w:lvlText w:val="%9."/>
      <w:lvlJc w:val="right"/>
      <w:pPr>
        <w:ind w:left="8524" w:hanging="180"/>
      </w:pPr>
    </w:lvl>
  </w:abstractNum>
  <w:abstractNum w:abstractNumId="3" w15:restartNumberingAfterBreak="0">
    <w:nsid w:val="378D62F8"/>
    <w:multiLevelType w:val="multilevel"/>
    <w:tmpl w:val="FD02BD00"/>
    <w:lvl w:ilvl="0">
      <w:start w:val="2"/>
      <w:numFmt w:val="decimal"/>
      <w:lvlText w:val="%1"/>
      <w:lvlJc w:val="left"/>
      <w:pPr>
        <w:ind w:left="113" w:hanging="71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7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0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0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716"/>
      </w:pPr>
      <w:rPr>
        <w:rFonts w:hint="default"/>
        <w:lang w:val="ru-RU" w:eastAsia="en-US" w:bidi="ar-SA"/>
      </w:rPr>
    </w:lvl>
  </w:abstractNum>
  <w:abstractNum w:abstractNumId="4" w15:restartNumberingAfterBreak="0">
    <w:nsid w:val="42102E1F"/>
    <w:multiLevelType w:val="multilevel"/>
    <w:tmpl w:val="3EE09A58"/>
    <w:lvl w:ilvl="0">
      <w:start w:val="3"/>
      <w:numFmt w:val="decimal"/>
      <w:lvlText w:val="%1"/>
      <w:lvlJc w:val="left"/>
      <w:pPr>
        <w:ind w:left="127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DB854D7"/>
    <w:multiLevelType w:val="hybridMultilevel"/>
    <w:tmpl w:val="29FC2586"/>
    <w:lvl w:ilvl="0" w:tplc="D98209DC">
      <w:numFmt w:val="bullet"/>
      <w:lvlText w:val="-"/>
      <w:lvlJc w:val="left"/>
      <w:pPr>
        <w:ind w:left="12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840C8E">
      <w:numFmt w:val="bullet"/>
      <w:lvlText w:val="•"/>
      <w:lvlJc w:val="left"/>
      <w:pPr>
        <w:ind w:left="1070" w:hanging="233"/>
      </w:pPr>
      <w:rPr>
        <w:rFonts w:hint="default"/>
        <w:lang w:val="ru-RU" w:eastAsia="en-US" w:bidi="ar-SA"/>
      </w:rPr>
    </w:lvl>
    <w:lvl w:ilvl="2" w:tplc="E6FA9FD2">
      <w:numFmt w:val="bullet"/>
      <w:lvlText w:val="•"/>
      <w:lvlJc w:val="left"/>
      <w:pPr>
        <w:ind w:left="2020" w:hanging="233"/>
      </w:pPr>
      <w:rPr>
        <w:rFonts w:hint="default"/>
        <w:lang w:val="ru-RU" w:eastAsia="en-US" w:bidi="ar-SA"/>
      </w:rPr>
    </w:lvl>
    <w:lvl w:ilvl="3" w:tplc="DEB44C64">
      <w:numFmt w:val="bullet"/>
      <w:lvlText w:val="•"/>
      <w:lvlJc w:val="left"/>
      <w:pPr>
        <w:ind w:left="2970" w:hanging="233"/>
      </w:pPr>
      <w:rPr>
        <w:rFonts w:hint="default"/>
        <w:lang w:val="ru-RU" w:eastAsia="en-US" w:bidi="ar-SA"/>
      </w:rPr>
    </w:lvl>
    <w:lvl w:ilvl="4" w:tplc="E6560960">
      <w:numFmt w:val="bullet"/>
      <w:lvlText w:val="•"/>
      <w:lvlJc w:val="left"/>
      <w:pPr>
        <w:ind w:left="3920" w:hanging="233"/>
      </w:pPr>
      <w:rPr>
        <w:rFonts w:hint="default"/>
        <w:lang w:val="ru-RU" w:eastAsia="en-US" w:bidi="ar-SA"/>
      </w:rPr>
    </w:lvl>
    <w:lvl w:ilvl="5" w:tplc="2018B89A">
      <w:numFmt w:val="bullet"/>
      <w:lvlText w:val="•"/>
      <w:lvlJc w:val="left"/>
      <w:pPr>
        <w:ind w:left="4870" w:hanging="233"/>
      </w:pPr>
      <w:rPr>
        <w:rFonts w:hint="default"/>
        <w:lang w:val="ru-RU" w:eastAsia="en-US" w:bidi="ar-SA"/>
      </w:rPr>
    </w:lvl>
    <w:lvl w:ilvl="6" w:tplc="89F8799A">
      <w:numFmt w:val="bullet"/>
      <w:lvlText w:val="•"/>
      <w:lvlJc w:val="left"/>
      <w:pPr>
        <w:ind w:left="5820" w:hanging="233"/>
      </w:pPr>
      <w:rPr>
        <w:rFonts w:hint="default"/>
        <w:lang w:val="ru-RU" w:eastAsia="en-US" w:bidi="ar-SA"/>
      </w:rPr>
    </w:lvl>
    <w:lvl w:ilvl="7" w:tplc="7A741074">
      <w:numFmt w:val="bullet"/>
      <w:lvlText w:val="•"/>
      <w:lvlJc w:val="left"/>
      <w:pPr>
        <w:ind w:left="6770" w:hanging="233"/>
      </w:pPr>
      <w:rPr>
        <w:rFonts w:hint="default"/>
        <w:lang w:val="ru-RU" w:eastAsia="en-US" w:bidi="ar-SA"/>
      </w:rPr>
    </w:lvl>
    <w:lvl w:ilvl="8" w:tplc="7E18DA1A">
      <w:numFmt w:val="bullet"/>
      <w:lvlText w:val="•"/>
      <w:lvlJc w:val="left"/>
      <w:pPr>
        <w:ind w:left="7720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51B83B49"/>
    <w:multiLevelType w:val="hybridMultilevel"/>
    <w:tmpl w:val="4A76095A"/>
    <w:lvl w:ilvl="0" w:tplc="333A8A74">
      <w:numFmt w:val="bullet"/>
      <w:lvlText w:val="-"/>
      <w:lvlJc w:val="left"/>
      <w:pPr>
        <w:ind w:left="47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4A2D5C">
      <w:numFmt w:val="bullet"/>
      <w:lvlText w:val="•"/>
      <w:lvlJc w:val="left"/>
      <w:pPr>
        <w:ind w:left="1394" w:hanging="190"/>
      </w:pPr>
      <w:rPr>
        <w:rFonts w:hint="default"/>
        <w:lang w:val="ru-RU" w:eastAsia="en-US" w:bidi="ar-SA"/>
      </w:rPr>
    </w:lvl>
    <w:lvl w:ilvl="2" w:tplc="A2761522">
      <w:numFmt w:val="bullet"/>
      <w:lvlText w:val="•"/>
      <w:lvlJc w:val="left"/>
      <w:pPr>
        <w:ind w:left="2308" w:hanging="190"/>
      </w:pPr>
      <w:rPr>
        <w:rFonts w:hint="default"/>
        <w:lang w:val="ru-RU" w:eastAsia="en-US" w:bidi="ar-SA"/>
      </w:rPr>
    </w:lvl>
    <w:lvl w:ilvl="3" w:tplc="0AAEF4BE">
      <w:numFmt w:val="bullet"/>
      <w:lvlText w:val="•"/>
      <w:lvlJc w:val="left"/>
      <w:pPr>
        <w:ind w:left="3222" w:hanging="190"/>
      </w:pPr>
      <w:rPr>
        <w:rFonts w:hint="default"/>
        <w:lang w:val="ru-RU" w:eastAsia="en-US" w:bidi="ar-SA"/>
      </w:rPr>
    </w:lvl>
    <w:lvl w:ilvl="4" w:tplc="CA90A160">
      <w:numFmt w:val="bullet"/>
      <w:lvlText w:val="•"/>
      <w:lvlJc w:val="left"/>
      <w:pPr>
        <w:ind w:left="4136" w:hanging="190"/>
      </w:pPr>
      <w:rPr>
        <w:rFonts w:hint="default"/>
        <w:lang w:val="ru-RU" w:eastAsia="en-US" w:bidi="ar-SA"/>
      </w:rPr>
    </w:lvl>
    <w:lvl w:ilvl="5" w:tplc="600E5AF4">
      <w:numFmt w:val="bullet"/>
      <w:lvlText w:val="•"/>
      <w:lvlJc w:val="left"/>
      <w:pPr>
        <w:ind w:left="5050" w:hanging="190"/>
      </w:pPr>
      <w:rPr>
        <w:rFonts w:hint="default"/>
        <w:lang w:val="ru-RU" w:eastAsia="en-US" w:bidi="ar-SA"/>
      </w:rPr>
    </w:lvl>
    <w:lvl w:ilvl="6" w:tplc="BB263DF2">
      <w:numFmt w:val="bullet"/>
      <w:lvlText w:val="•"/>
      <w:lvlJc w:val="left"/>
      <w:pPr>
        <w:ind w:left="5964" w:hanging="190"/>
      </w:pPr>
      <w:rPr>
        <w:rFonts w:hint="default"/>
        <w:lang w:val="ru-RU" w:eastAsia="en-US" w:bidi="ar-SA"/>
      </w:rPr>
    </w:lvl>
    <w:lvl w:ilvl="7" w:tplc="FFD06E00">
      <w:numFmt w:val="bullet"/>
      <w:lvlText w:val="•"/>
      <w:lvlJc w:val="left"/>
      <w:pPr>
        <w:ind w:left="6878" w:hanging="190"/>
      </w:pPr>
      <w:rPr>
        <w:rFonts w:hint="default"/>
        <w:lang w:val="ru-RU" w:eastAsia="en-US" w:bidi="ar-SA"/>
      </w:rPr>
    </w:lvl>
    <w:lvl w:ilvl="8" w:tplc="5224AB2E">
      <w:numFmt w:val="bullet"/>
      <w:lvlText w:val="•"/>
      <w:lvlJc w:val="left"/>
      <w:pPr>
        <w:ind w:left="7792" w:hanging="190"/>
      </w:pPr>
      <w:rPr>
        <w:rFonts w:hint="default"/>
        <w:lang w:val="ru-RU" w:eastAsia="en-US" w:bidi="ar-SA"/>
      </w:rPr>
    </w:lvl>
  </w:abstractNum>
  <w:abstractNum w:abstractNumId="7" w15:restartNumberingAfterBreak="0">
    <w:nsid w:val="53412ACD"/>
    <w:multiLevelType w:val="hybridMultilevel"/>
    <w:tmpl w:val="700840E0"/>
    <w:lvl w:ilvl="0" w:tplc="4E9E6A16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AE728">
      <w:numFmt w:val="bullet"/>
      <w:lvlText w:val="•"/>
      <w:lvlJc w:val="left"/>
      <w:pPr>
        <w:ind w:left="1862" w:hanging="164"/>
      </w:pPr>
      <w:rPr>
        <w:rFonts w:hint="default"/>
        <w:lang w:val="ru-RU" w:eastAsia="en-US" w:bidi="ar-SA"/>
      </w:rPr>
    </w:lvl>
    <w:lvl w:ilvl="2" w:tplc="8D9E6B28">
      <w:numFmt w:val="bullet"/>
      <w:lvlText w:val="•"/>
      <w:lvlJc w:val="left"/>
      <w:pPr>
        <w:ind w:left="2724" w:hanging="164"/>
      </w:pPr>
      <w:rPr>
        <w:rFonts w:hint="default"/>
        <w:lang w:val="ru-RU" w:eastAsia="en-US" w:bidi="ar-SA"/>
      </w:rPr>
    </w:lvl>
    <w:lvl w:ilvl="3" w:tplc="75F47440">
      <w:numFmt w:val="bullet"/>
      <w:lvlText w:val="•"/>
      <w:lvlJc w:val="left"/>
      <w:pPr>
        <w:ind w:left="3586" w:hanging="164"/>
      </w:pPr>
      <w:rPr>
        <w:rFonts w:hint="default"/>
        <w:lang w:val="ru-RU" w:eastAsia="en-US" w:bidi="ar-SA"/>
      </w:rPr>
    </w:lvl>
    <w:lvl w:ilvl="4" w:tplc="44A03080"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5" w:tplc="F25C3A28">
      <w:numFmt w:val="bullet"/>
      <w:lvlText w:val="•"/>
      <w:lvlJc w:val="left"/>
      <w:pPr>
        <w:ind w:left="5310" w:hanging="164"/>
      </w:pPr>
      <w:rPr>
        <w:rFonts w:hint="default"/>
        <w:lang w:val="ru-RU" w:eastAsia="en-US" w:bidi="ar-SA"/>
      </w:rPr>
    </w:lvl>
    <w:lvl w:ilvl="6" w:tplc="9B9C554E">
      <w:numFmt w:val="bullet"/>
      <w:lvlText w:val="•"/>
      <w:lvlJc w:val="left"/>
      <w:pPr>
        <w:ind w:left="6172" w:hanging="164"/>
      </w:pPr>
      <w:rPr>
        <w:rFonts w:hint="default"/>
        <w:lang w:val="ru-RU" w:eastAsia="en-US" w:bidi="ar-SA"/>
      </w:rPr>
    </w:lvl>
    <w:lvl w:ilvl="7" w:tplc="FD58E5E2">
      <w:numFmt w:val="bullet"/>
      <w:lvlText w:val="•"/>
      <w:lvlJc w:val="left"/>
      <w:pPr>
        <w:ind w:left="7034" w:hanging="164"/>
      </w:pPr>
      <w:rPr>
        <w:rFonts w:hint="default"/>
        <w:lang w:val="ru-RU" w:eastAsia="en-US" w:bidi="ar-SA"/>
      </w:rPr>
    </w:lvl>
    <w:lvl w:ilvl="8" w:tplc="D35047B6">
      <w:numFmt w:val="bullet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B6D273D"/>
    <w:multiLevelType w:val="hybridMultilevel"/>
    <w:tmpl w:val="4650E54C"/>
    <w:lvl w:ilvl="0" w:tplc="7CA89596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E23"/>
    <w:rsid w:val="00057A0A"/>
    <w:rsid w:val="00240C04"/>
    <w:rsid w:val="003405E6"/>
    <w:rsid w:val="00347080"/>
    <w:rsid w:val="003F53C2"/>
    <w:rsid w:val="004A07C7"/>
    <w:rsid w:val="0067284B"/>
    <w:rsid w:val="007D70B6"/>
    <w:rsid w:val="008A264C"/>
    <w:rsid w:val="0093051C"/>
    <w:rsid w:val="00AF52D9"/>
    <w:rsid w:val="00C333E1"/>
    <w:rsid w:val="00C36D6E"/>
    <w:rsid w:val="00CC4519"/>
    <w:rsid w:val="00D10E23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558E"/>
  <w15:docId w15:val="{25294425-4A2B-4C6B-8797-316C9610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23"/>
  </w:style>
  <w:style w:type="paragraph" w:styleId="1">
    <w:name w:val="heading 1"/>
    <w:basedOn w:val="a"/>
    <w:link w:val="10"/>
    <w:uiPriority w:val="9"/>
    <w:qFormat/>
    <w:rsid w:val="00AF52D9"/>
    <w:pPr>
      <w:widowControl w:val="0"/>
      <w:autoSpaceDE w:val="0"/>
      <w:autoSpaceDN w:val="0"/>
      <w:spacing w:after="0" w:line="240" w:lineRule="auto"/>
      <w:ind w:left="127" w:hanging="277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10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10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10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10E23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D10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ol2">
    <w:name w:val="zagol2"/>
    <w:basedOn w:val="a"/>
    <w:rsid w:val="00D10E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6699"/>
      <w:sz w:val="15"/>
      <w:szCs w:val="15"/>
      <w:lang w:eastAsia="ru-RU"/>
    </w:rPr>
  </w:style>
  <w:style w:type="table" w:styleId="a3">
    <w:name w:val="Table Grid"/>
    <w:basedOn w:val="a1"/>
    <w:uiPriority w:val="59"/>
    <w:rsid w:val="00D1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3C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AF52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F52D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AF52D9"/>
    <w:pPr>
      <w:widowControl w:val="0"/>
      <w:autoSpaceDE w:val="0"/>
      <w:autoSpaceDN w:val="0"/>
      <w:spacing w:after="0" w:line="240" w:lineRule="auto"/>
      <w:ind w:left="12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F52D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TARABCOVA</cp:lastModifiedBy>
  <cp:revision>7</cp:revision>
  <cp:lastPrinted>2014-04-29T11:51:00Z</cp:lastPrinted>
  <dcterms:created xsi:type="dcterms:W3CDTF">2014-04-28T11:26:00Z</dcterms:created>
  <dcterms:modified xsi:type="dcterms:W3CDTF">2024-12-11T09:44:00Z</dcterms:modified>
</cp:coreProperties>
</file>