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59" w:rsidRP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B4759">
        <w:rPr>
          <w:rFonts w:ascii="Times New Roman" w:hAnsi="Times New Roman" w:cs="Times New Roman"/>
          <w:sz w:val="28"/>
        </w:rPr>
        <w:t xml:space="preserve">Отдел образования администрации Шолоховского района  </w:t>
      </w:r>
    </w:p>
    <w:p w:rsidR="00BB4759" w:rsidRP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B4759">
        <w:rPr>
          <w:rFonts w:ascii="Times New Roman" w:hAnsi="Times New Roman" w:cs="Times New Roman"/>
          <w:sz w:val="28"/>
        </w:rPr>
        <w:t>Муниципальное</w:t>
      </w:r>
      <w:r w:rsidRPr="00BB4759">
        <w:rPr>
          <w:rFonts w:ascii="Times New Roman" w:hAnsi="Times New Roman" w:cs="Times New Roman"/>
          <w:sz w:val="28"/>
          <w:u w:val="single"/>
        </w:rPr>
        <w:t xml:space="preserve"> </w:t>
      </w:r>
      <w:r w:rsidRPr="00BB4759">
        <w:rPr>
          <w:rFonts w:ascii="Times New Roman" w:hAnsi="Times New Roman" w:cs="Times New Roman"/>
          <w:sz w:val="28"/>
        </w:rPr>
        <w:t>бюджетное  учреждение</w:t>
      </w:r>
    </w:p>
    <w:p w:rsidR="00BB4759" w:rsidRP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B4759">
        <w:rPr>
          <w:rFonts w:ascii="Times New Roman" w:hAnsi="Times New Roman" w:cs="Times New Roman"/>
          <w:sz w:val="28"/>
        </w:rPr>
        <w:t>дополнительного образования</w:t>
      </w:r>
    </w:p>
    <w:p w:rsid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B4759">
        <w:rPr>
          <w:rFonts w:ascii="Times New Roman" w:hAnsi="Times New Roman" w:cs="Times New Roman"/>
          <w:sz w:val="28"/>
        </w:rPr>
        <w:t>Центр творчества Шолоховского района</w:t>
      </w:r>
    </w:p>
    <w:p w:rsid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4759" w:rsidRP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4759" w:rsidRPr="00BB4759" w:rsidRDefault="000C293A" w:rsidP="00BB4759">
      <w:pPr>
        <w:pStyle w:val="12"/>
        <w:spacing w:before="40" w:after="40" w:line="240" w:lineRule="auto"/>
        <w:ind w:right="56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120130" cy="1577256"/>
            <wp:effectExtent l="0" t="0" r="0" b="4445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</w:p>
    <w:p w:rsid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9" w:rsidRPr="00BB4759" w:rsidRDefault="00BB4759" w:rsidP="00BB47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BB475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BB4759" w:rsidRPr="00BB4759" w:rsidRDefault="00BB4759" w:rsidP="00BB47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Pr="00BB475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BB4759" w:rsidRPr="00BB4759" w:rsidRDefault="00BB4759" w:rsidP="00BB475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 w:rsidRPr="00BB4759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ТЕХНИЧЕСКОЙ НАПРАВЛЕННОСТИ</w:t>
      </w:r>
    </w:p>
    <w:p w:rsidR="00BB4759" w:rsidRPr="00BB4759" w:rsidRDefault="00BB4759" w:rsidP="00BB4759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BB475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«Архитектурный дизайн</w:t>
      </w:r>
      <w:r w:rsidR="009F6BF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3</w:t>
      </w:r>
      <w:bookmarkStart w:id="1" w:name="_GoBack"/>
      <w:bookmarkEnd w:id="1"/>
      <w:r w:rsidRPr="00BB475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»</w:t>
      </w:r>
    </w:p>
    <w:p w:rsidR="00BB4759" w:rsidRP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Уровень программы: стартовый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Тип: с применением дистанционных технологий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Возрастной состав:  5-7 лет.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Густырёва Маргарита Михайловна</w:t>
      </w:r>
    </w:p>
    <w:p w:rsidR="00BB4759" w:rsidRPr="00BB4759" w:rsidRDefault="00BB4759" w:rsidP="00BB47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B4759" w:rsidRDefault="00BB4759" w:rsidP="00BB4759">
      <w:pPr>
        <w:jc w:val="center"/>
        <w:rPr>
          <w:sz w:val="28"/>
          <w:szCs w:val="28"/>
        </w:rPr>
      </w:pPr>
    </w:p>
    <w:p w:rsidR="00BB4759" w:rsidRDefault="00BB4759" w:rsidP="00BB4759">
      <w:pPr>
        <w:jc w:val="center"/>
        <w:rPr>
          <w:sz w:val="28"/>
          <w:szCs w:val="28"/>
        </w:rPr>
      </w:pPr>
    </w:p>
    <w:p w:rsidR="00BB4759" w:rsidRDefault="00BB4759" w:rsidP="00BB4759">
      <w:pPr>
        <w:jc w:val="both"/>
        <w:rPr>
          <w:sz w:val="28"/>
          <w:szCs w:val="28"/>
        </w:rPr>
      </w:pPr>
    </w:p>
    <w:p w:rsidR="00BB4759" w:rsidRDefault="00BB4759" w:rsidP="00BB4759">
      <w:pPr>
        <w:jc w:val="both"/>
        <w:rPr>
          <w:sz w:val="28"/>
          <w:szCs w:val="28"/>
        </w:rPr>
      </w:pPr>
    </w:p>
    <w:p w:rsidR="00BB4759" w:rsidRDefault="00BB4759" w:rsidP="00BB4759">
      <w:pPr>
        <w:tabs>
          <w:tab w:val="left" w:pos="4088"/>
          <w:tab w:val="center" w:pos="51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Ст. Вёшенская</w:t>
      </w:r>
      <w:bookmarkEnd w:id="0"/>
    </w:p>
    <w:p w:rsidR="00BB4759" w:rsidRPr="00BB4759" w:rsidRDefault="00BB4759" w:rsidP="00BB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045BC" w:rsidRDefault="00371723">
          <w:pPr>
            <w:pStyle w:val="12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6045BC" w:rsidRDefault="006045BC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0E0F96" w:rsidRDefault="00371723"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591303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_Toc145591303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3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04" w:history="1">
            <w:r w:rsidR="000E0F96" w:rsidRPr="00C55923">
              <w:rPr>
                <w:rStyle w:val="a3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_Toc145591304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6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1305" w:history="1">
            <w:r w:rsidR="000E0F96" w:rsidRPr="00C55923">
              <w:rPr>
                <w:rStyle w:val="a3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_Toc145591305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6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06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_Toc145591306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10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1307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noProof/>
              </w:rPr>
              <w:t>3.1 Условия реализации программы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_Toc145591307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10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1308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noProof/>
              </w:rPr>
              <w:t>3.3 Планируемые результаты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_Toc145591308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10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09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_Toc145591309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12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10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_Toc145591310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14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11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_Toc145591311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16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1312" w:history="1"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0E0F96">
              <w:rPr>
                <w:rFonts w:eastAsiaTheme="minorEastAsia"/>
                <w:noProof/>
                <w:lang w:eastAsia="ru-RU"/>
              </w:rPr>
              <w:tab/>
            </w:r>
            <w:r w:rsidR="000E0F96" w:rsidRPr="00C55923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_Toc145591312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18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1313" w:history="1">
            <w:r w:rsidR="000E0F96" w:rsidRPr="00C55923">
              <w:rPr>
                <w:rStyle w:val="a3"/>
                <w:rFonts w:ascii="Times New Roman" w:hAnsi="Times New Roman" w:cs="Times New Roman"/>
                <w:noProof/>
              </w:rPr>
              <w:t>Приложение 1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_Toc145591313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18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0E0F96" w:rsidRDefault="00F652F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1314" w:history="1">
            <w:r w:rsidR="000E0F96" w:rsidRPr="00C55923">
              <w:rPr>
                <w:rStyle w:val="a3"/>
                <w:rFonts w:ascii="Times New Roman" w:hAnsi="Times New Roman" w:cs="Times New Roman"/>
                <w:noProof/>
              </w:rPr>
              <w:t>Приложение 2</w:t>
            </w:r>
            <w:r w:rsidR="000E0F96">
              <w:rPr>
                <w:noProof/>
                <w:webHidden/>
              </w:rPr>
              <w:tab/>
            </w:r>
            <w:r w:rsidR="000E0F96">
              <w:rPr>
                <w:noProof/>
                <w:webHidden/>
              </w:rPr>
              <w:fldChar w:fldCharType="begin"/>
            </w:r>
            <w:r w:rsidR="000E0F96">
              <w:rPr>
                <w:noProof/>
                <w:webHidden/>
              </w:rPr>
              <w:instrText xml:space="preserve"> PAGEREF _Toc145591314 \h </w:instrText>
            </w:r>
            <w:r w:rsidR="000E0F96">
              <w:rPr>
                <w:noProof/>
                <w:webHidden/>
              </w:rPr>
            </w:r>
            <w:r w:rsidR="000E0F96">
              <w:rPr>
                <w:noProof/>
                <w:webHidden/>
              </w:rPr>
              <w:fldChar w:fldCharType="separate"/>
            </w:r>
            <w:r w:rsidR="000E0F96">
              <w:rPr>
                <w:noProof/>
                <w:webHidden/>
              </w:rPr>
              <w:t>21</w:t>
            </w:r>
            <w:r w:rsidR="000E0F96">
              <w:rPr>
                <w:noProof/>
                <w:webHidden/>
              </w:rPr>
              <w:fldChar w:fldCharType="end"/>
            </w:r>
          </w:hyperlink>
        </w:p>
        <w:p w:rsidR="006045BC" w:rsidRDefault="003717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045BC" w:rsidRDefault="006045BC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3717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045BC" w:rsidRDefault="00371723">
      <w:pPr>
        <w:pStyle w:val="aa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559130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2"/>
    </w:p>
    <w:p w:rsidR="00BB4759" w:rsidRPr="00BB4759" w:rsidRDefault="00BB4759" w:rsidP="00CD29E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Pr="00BB475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в создании условий для развития личности ребёнка, развитии мотивации к познанию и творчеству, приобщении к общечеловеческим ценностям. </w:t>
      </w:r>
      <w:r w:rsidRPr="00BB475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При прохождении программы у детей развивается мелкая моторика, способствует выработке движений кисти, развивает точность, </w:t>
      </w:r>
      <w:proofErr w:type="spellStart"/>
      <w:r w:rsidRPr="00BB475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скоординированность</w:t>
      </w:r>
      <w:proofErr w:type="spellEnd"/>
      <w:r w:rsidRPr="00BB4759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мелких движений пальцев. Как известно, всё это стимулирует развитие речи у детей. У дошкольников тренировка пальцев подготавливает руку к письму. Работа в стиле оригами  развивает творческое воображение ребёнка, его фантазии, художественный вкуса, аккуратность, умения бережно и экономно использовать материал, намечать последовательность операций, активно стремиться к положительному результату. Все эти приобретённые качества на кружке пригодятся детям в их дальнейшем образовании.</w:t>
      </w:r>
    </w:p>
    <w:p w:rsidR="00BB4759" w:rsidRPr="00BB4759" w:rsidRDefault="00BB4759" w:rsidP="00CD29E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B4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 программы</w:t>
      </w:r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том, что программа позволяет реализовать актуальные в настоящее время </w:t>
      </w:r>
      <w:proofErr w:type="spellStart"/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, личностно-ориентированный и системно-</w:t>
      </w:r>
      <w:proofErr w:type="spellStart"/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подходы в</w:t>
      </w:r>
      <w:r w:rsidRPr="00BB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обучении.</w:t>
      </w:r>
      <w:proofErr w:type="gramEnd"/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Отличительные особенности программы.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Отличительные особенности программы является изготовление поделок в технике оригами в </w:t>
      </w:r>
      <w:proofErr w:type="spellStart"/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казачем</w:t>
      </w:r>
      <w:proofErr w:type="spellEnd"/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стиле. В данной программе представлена техника «</w:t>
      </w:r>
      <w:proofErr w:type="spellStart"/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Каригами</w:t>
      </w:r>
      <w:proofErr w:type="spellEnd"/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» и техника выполнения объёмных моделей. П</w:t>
      </w:r>
      <w:r w:rsidRPr="00BB4759">
        <w:rPr>
          <w:rFonts w:ascii="Times New Roman" w:hAnsi="Times New Roman" w:cs="Times New Roman"/>
          <w:sz w:val="28"/>
          <w:szCs w:val="28"/>
        </w:rPr>
        <w:t>рограмма поможет приобрести знания и навыки, с которыми дети смогут без особых затрат оформить любой праздник, вечер, изготовить сувениры, а главное – подарит минуты радости общения.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4759">
        <w:rPr>
          <w:rFonts w:ascii="Times New Roman" w:hAnsi="Times New Roman" w:cs="Times New Roman"/>
          <w:b/>
          <w:sz w:val="28"/>
          <w:szCs w:val="28"/>
        </w:rPr>
        <w:t>Цель</w:t>
      </w:r>
      <w:r w:rsidRPr="00BB47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BB475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BB4759">
        <w:rPr>
          <w:rStyle w:val="af"/>
          <w:rFonts w:ascii="Times New Roman" w:hAnsi="Times New Roman" w:cs="Times New Roman"/>
          <w:iCs/>
          <w:color w:val="000000"/>
          <w:sz w:val="28"/>
          <w:szCs w:val="28"/>
        </w:rPr>
        <w:t>создание условий для творческого саморазвития личности, ее социального, культурного самоопределения, формирование основ эстетического мировоззрения через приобщение к декоративно - прикладному искусству.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59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-способствовать обучению технологиям работы с  бумагой в технике оригами, моделировании, конструировании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 способствовать формированию практических умений в процессе обучения и воспитания правил трудовой и  экологической культуры;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-способствовать созданию навыка у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59">
        <w:rPr>
          <w:rFonts w:ascii="Times New Roman" w:hAnsi="Times New Roman" w:cs="Times New Roman"/>
          <w:sz w:val="28"/>
          <w:szCs w:val="28"/>
        </w:rPr>
        <w:t xml:space="preserve"> к созданию эксклюзивных композиций, выражающих индивидуальную неповторимость.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- создавать условия для профессионального самоопределения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59">
        <w:rPr>
          <w:rFonts w:ascii="Times New Roman" w:hAnsi="Times New Roman" w:cs="Times New Roman"/>
          <w:sz w:val="28"/>
          <w:szCs w:val="28"/>
        </w:rPr>
        <w:t>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BB47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4759" w:rsidRPr="00BB4759" w:rsidRDefault="00BB4759" w:rsidP="00CD29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BB4759">
        <w:rPr>
          <w:rFonts w:ascii="Times New Roman" w:hAnsi="Times New Roman" w:cs="Times New Roman"/>
          <w:sz w:val="28"/>
          <w:szCs w:val="23"/>
        </w:rPr>
        <w:t xml:space="preserve">- </w:t>
      </w:r>
      <w:r w:rsidRPr="00BB4759">
        <w:rPr>
          <w:rFonts w:ascii="Times New Roman" w:hAnsi="Times New Roman" w:cs="Times New Roman"/>
          <w:sz w:val="28"/>
          <w:szCs w:val="28"/>
        </w:rPr>
        <w:t>способствовать</w:t>
      </w:r>
      <w:r w:rsidRPr="00BB4759">
        <w:rPr>
          <w:rFonts w:ascii="Times New Roman" w:hAnsi="Times New Roman" w:cs="Times New Roman"/>
          <w:sz w:val="28"/>
          <w:szCs w:val="23"/>
        </w:rPr>
        <w:t xml:space="preserve"> развитию творческих способностей детей, образное и ассоциативное мышление, фантазию, зрительно-образную память, эмоционально - эстетическое восприятие действительности;</w:t>
      </w:r>
    </w:p>
    <w:p w:rsidR="00BB4759" w:rsidRPr="00BB4759" w:rsidRDefault="00BB4759" w:rsidP="00CD29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4759">
        <w:rPr>
          <w:rFonts w:ascii="Times New Roman" w:hAnsi="Times New Roman" w:cs="Times New Roman"/>
          <w:sz w:val="28"/>
          <w:szCs w:val="23"/>
        </w:rPr>
        <w:t xml:space="preserve">- </w:t>
      </w:r>
      <w:r w:rsidRPr="00BB4759">
        <w:rPr>
          <w:rFonts w:ascii="Times New Roman" w:hAnsi="Times New Roman" w:cs="Times New Roman"/>
          <w:sz w:val="28"/>
          <w:szCs w:val="28"/>
        </w:rPr>
        <w:t>способствовать</w:t>
      </w:r>
      <w:r w:rsidRPr="00BB4759">
        <w:rPr>
          <w:rFonts w:ascii="Times New Roman" w:hAnsi="Times New Roman" w:cs="Times New Roman"/>
          <w:sz w:val="28"/>
          <w:szCs w:val="23"/>
        </w:rPr>
        <w:t xml:space="preserve"> развитию мелкой моторики кистей рук;</w:t>
      </w:r>
      <w:r w:rsidRPr="00BB4759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proofErr w:type="spellStart"/>
      <w:r w:rsidRPr="00BB4759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BB4759">
        <w:rPr>
          <w:rFonts w:ascii="Times New Roman" w:hAnsi="Times New Roman" w:cs="Times New Roman"/>
          <w:sz w:val="28"/>
          <w:szCs w:val="28"/>
        </w:rPr>
        <w:t>.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- развивать стремление к самостоятельному выбору и принятию решения;     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lastRenderedPageBreak/>
        <w:t>- стимулировать интерес к экспериментированию и конструированию как содержательной поисково-познавательной деятельности.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5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 содействовать становлению ценностно – смысловой сферы и устойчивой нравственной позиции детей;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 способствовать</w:t>
      </w:r>
      <w:r w:rsidRPr="00BB4759">
        <w:rPr>
          <w:rFonts w:ascii="Times New Roman" w:hAnsi="Times New Roman" w:cs="Times New Roman"/>
          <w:sz w:val="28"/>
          <w:szCs w:val="23"/>
        </w:rPr>
        <w:t xml:space="preserve"> </w:t>
      </w:r>
      <w:r w:rsidRPr="00BB4759">
        <w:rPr>
          <w:rFonts w:ascii="Times New Roman" w:hAnsi="Times New Roman" w:cs="Times New Roman"/>
          <w:sz w:val="28"/>
          <w:szCs w:val="28"/>
        </w:rPr>
        <w:t>воспитанию чувства прекрасного;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 способствовать сотворчеству детей и родителей в воспитательном процессе;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- способствовать</w:t>
      </w:r>
      <w:r w:rsidRPr="00BB4759">
        <w:rPr>
          <w:rFonts w:ascii="Times New Roman" w:hAnsi="Times New Roman" w:cs="Times New Roman"/>
          <w:sz w:val="28"/>
          <w:szCs w:val="23"/>
        </w:rPr>
        <w:t xml:space="preserve"> </w:t>
      </w:r>
      <w:r w:rsidRPr="00BB4759">
        <w:rPr>
          <w:rFonts w:ascii="Times New Roman" w:hAnsi="Times New Roman" w:cs="Times New Roman"/>
          <w:sz w:val="28"/>
          <w:szCs w:val="28"/>
        </w:rPr>
        <w:t>воспитанию трудолюбия, отзывчивости, сострадания, настойчивости в достижении цели, умения анализировать ошибки и делать выводы;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B4759">
        <w:rPr>
          <w:rFonts w:ascii="Times New Roman" w:hAnsi="Times New Roman" w:cs="Times New Roman"/>
          <w:sz w:val="28"/>
          <w:szCs w:val="28"/>
        </w:rPr>
        <w:t>способствовать</w:t>
      </w:r>
      <w:r w:rsidRPr="00BB4759">
        <w:rPr>
          <w:rFonts w:ascii="Times New Roman" w:hAnsi="Times New Roman" w:cs="Times New Roman"/>
          <w:sz w:val="28"/>
          <w:szCs w:val="23"/>
        </w:rPr>
        <w:t xml:space="preserve"> </w:t>
      </w:r>
      <w:r w:rsidRPr="00BB4759">
        <w:rPr>
          <w:rFonts w:ascii="Times New Roman" w:hAnsi="Times New Roman" w:cs="Times New Roman"/>
          <w:sz w:val="28"/>
          <w:szCs w:val="28"/>
        </w:rPr>
        <w:t>воспитанию</w:t>
      </w:r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поведения на занятиях, </w:t>
      </w:r>
      <w:hyperlink r:id="rId10" w:tooltip="Культура речи" w:history="1">
        <w:r w:rsidRPr="00BB47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 общения</w:t>
        </w:r>
      </w:hyperlink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 в коллективе.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Направленность: техническая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с возможностью применения дистанционного обучения 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  <w:proofErr w:type="gramStart"/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  <w:proofErr w:type="gramEnd"/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базовый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от 5 до 7 лет. 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Обучая детей, мы учитываем их </w:t>
      </w:r>
      <w:r w:rsidRPr="00BB4759">
        <w:rPr>
          <w:rFonts w:ascii="Times New Roman" w:hAnsi="Times New Roman" w:cs="Times New Roman"/>
          <w:i/>
          <w:sz w:val="28"/>
          <w:szCs w:val="28"/>
        </w:rPr>
        <w:t>возрастные</w:t>
      </w:r>
      <w:r w:rsidRPr="00BB4759">
        <w:rPr>
          <w:rFonts w:ascii="Times New Roman" w:hAnsi="Times New Roman" w:cs="Times New Roman"/>
          <w:sz w:val="28"/>
          <w:szCs w:val="28"/>
        </w:rPr>
        <w:t xml:space="preserve"> и </w:t>
      </w:r>
      <w:r w:rsidRPr="00BB4759">
        <w:rPr>
          <w:rFonts w:ascii="Times New Roman" w:hAnsi="Times New Roman" w:cs="Times New Roman"/>
          <w:i/>
          <w:sz w:val="28"/>
          <w:szCs w:val="28"/>
        </w:rPr>
        <w:t>психофизические</w:t>
      </w:r>
      <w:r w:rsidRPr="00BB4759">
        <w:rPr>
          <w:rFonts w:ascii="Times New Roman" w:hAnsi="Times New Roman" w:cs="Times New Roman"/>
          <w:sz w:val="28"/>
          <w:szCs w:val="28"/>
        </w:rPr>
        <w:t xml:space="preserve"> возможности.</w:t>
      </w:r>
    </w:p>
    <w:p w:rsidR="00BB4759" w:rsidRPr="00BB4759" w:rsidRDefault="00BB4759" w:rsidP="00CD29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пяти лет – последний из дошкольных возрастов, когда в психике ребёнка появляются принципиально новые образования. Это произвольность психических процессов: внимания, памяти, восприятия и т.д., и вытекающая отсюда способность управлять своим поведением. Он является очень важным возрастом в развитии познавательной сферы ребёнка, интеллектуальной и личностной. Его можно назвать базовым возрастом, когда в ребёнке закладываются многие личностные аспекты, прорабатываются все моменты становления «Я» </w:t>
      </w:r>
      <w:proofErr w:type="spellStart"/>
      <w:r w:rsidRPr="00BB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</w:t>
      </w:r>
      <w:proofErr w:type="gramStart"/>
      <w:r w:rsidRPr="00BB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>В</w:t>
      </w:r>
      <w:proofErr w:type="spellEnd"/>
      <w:proofErr w:type="gramEnd"/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этом возрасте в поведении дошкольников происходят качественные изменения — формируется возможность </w:t>
      </w:r>
      <w:proofErr w:type="spellStart"/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>саморегуляции</w:t>
      </w:r>
      <w:proofErr w:type="spellEnd"/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>,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</w:t>
      </w:r>
      <w:proofErr w:type="gramStart"/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Э</w:t>
      </w:r>
      <w:proofErr w:type="gramEnd"/>
      <w:r w:rsidRPr="00BB4759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eastAsia="zh-CN" w:bidi="ar"/>
        </w:rPr>
        <w:t xml:space="preserve">то становится возможным благодаря осознанию детьми общепринятых норм и правил поведения и обязательности их выполнения. </w:t>
      </w:r>
      <w:r w:rsidRPr="00BB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90% закладки всех черт личности ребёнка закладывается в возрасте 5-6 лет.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Младший школьный возраст - период жизни  ребёнка от 6 до 10 лет. В это время ведущей деятельностью становится 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BB4759">
        <w:rPr>
          <w:rFonts w:ascii="Times New Roman" w:hAnsi="Times New Roman" w:cs="Times New Roman"/>
          <w:sz w:val="28"/>
          <w:szCs w:val="28"/>
        </w:rPr>
        <w:t xml:space="preserve">, в которой происходит усвоение человеческого опыта, представленного в форме научных знаний. В рамках учебной деятельности возникают два основных психологических  новообразования этого возраста возможность произвольной регуляции психических процессов и построение внутреннего плана действий. В процессе обучения формируется память, усваиваются знания о предметах и явлениях внешнего мира, человеческих отношениях. Новообразованиями возраста </w:t>
      </w:r>
      <w:r w:rsidRPr="00BB4759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произвольность психических явлений, развитие внутреннего плана действий, рефлексия.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освоения программы </w:t>
      </w:r>
      <w:r w:rsidRPr="00BB4759">
        <w:rPr>
          <w:rFonts w:ascii="Times New Roman" w:hAnsi="Times New Roman" w:cs="Times New Roman"/>
          <w:sz w:val="28"/>
          <w:szCs w:val="28"/>
        </w:rPr>
        <w:t>1 год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1 год –  занятия 2 раза в неделю по 2 часа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3" w:name="_Toc12973"/>
      <w:r w:rsidRPr="00BB4759">
        <w:rPr>
          <w:rFonts w:ascii="Times New Roman" w:hAnsi="Times New Roman" w:cs="Times New Roman"/>
          <w:b/>
          <w:sz w:val="28"/>
        </w:rPr>
        <w:t>Программа «Удивительный мир бумаги» рассчитана на 1 год обучения:</w:t>
      </w:r>
      <w:bookmarkEnd w:id="3"/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1 год – 72 часа.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Группа первого года обучения предполагает набор детей в количестве 15 человек   дошкольного возраста.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Для достижения поставленных задач работа в объединении ведётся поэтапно, по ступеням совершенствования.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 xml:space="preserve">    </w:t>
      </w:r>
      <w:r w:rsidRPr="00BB4759">
        <w:rPr>
          <w:rFonts w:ascii="Times New Roman" w:hAnsi="Times New Roman" w:cs="Times New Roman"/>
          <w:b/>
          <w:sz w:val="28"/>
          <w:szCs w:val="28"/>
        </w:rPr>
        <w:t>Первая ступень</w:t>
      </w:r>
      <w:r w:rsidRPr="00BB4759">
        <w:rPr>
          <w:rFonts w:ascii="Times New Roman" w:hAnsi="Times New Roman" w:cs="Times New Roman"/>
          <w:sz w:val="28"/>
          <w:szCs w:val="28"/>
        </w:rPr>
        <w:t xml:space="preserve"> предполагает завершение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этапа формирования психофизических особенностей организма детей</w:t>
      </w:r>
      <w:proofErr w:type="gramEnd"/>
      <w:r w:rsidRPr="00BB4759">
        <w:rPr>
          <w:rFonts w:ascii="Times New Roman" w:hAnsi="Times New Roman" w:cs="Times New Roman"/>
          <w:sz w:val="28"/>
          <w:szCs w:val="28"/>
        </w:rPr>
        <w:t xml:space="preserve">. Этот период характеризуется переходом мышления из наглядно – образного к </w:t>
      </w:r>
      <w:proofErr w:type="gramStart"/>
      <w:r w:rsidRPr="00BB4759">
        <w:rPr>
          <w:rFonts w:ascii="Times New Roman" w:hAnsi="Times New Roman" w:cs="Times New Roman"/>
          <w:sz w:val="28"/>
          <w:szCs w:val="28"/>
        </w:rPr>
        <w:t>абстрактному</w:t>
      </w:r>
      <w:proofErr w:type="gramEnd"/>
      <w:r w:rsidRPr="00BB4759">
        <w:rPr>
          <w:rFonts w:ascii="Times New Roman" w:hAnsi="Times New Roman" w:cs="Times New Roman"/>
          <w:sz w:val="28"/>
          <w:szCs w:val="28"/>
        </w:rPr>
        <w:t xml:space="preserve">. Педагогом выявляются предрасположенности у детей к тем или иным видам творческой деятельности, формируется умение самостоятельно планировать и организовывать свою творческую деятельность, культуру труда. </w:t>
      </w:r>
    </w:p>
    <w:p w:rsidR="00BB4759" w:rsidRPr="00BB4759" w:rsidRDefault="00BB4759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9">
        <w:rPr>
          <w:rFonts w:ascii="Times New Roman" w:hAnsi="Times New Roman" w:cs="Times New Roman"/>
          <w:sz w:val="28"/>
          <w:szCs w:val="28"/>
        </w:rPr>
        <w:t>Даётся первоначальное представление о разных видах творчества, раскрывается значение природы в творчестве, осваивается многообразие природных форм, их заимствование в создании продуктов дизайна.</w:t>
      </w:r>
    </w:p>
    <w:p w:rsidR="00BB4759" w:rsidRPr="00BB4759" w:rsidRDefault="00BB4759" w:rsidP="00CD29E7">
      <w:pPr>
        <w:pStyle w:val="ad"/>
        <w:rPr>
          <w:szCs w:val="28"/>
        </w:rPr>
      </w:pPr>
      <w:r w:rsidRPr="00BB4759">
        <w:rPr>
          <w:szCs w:val="28"/>
        </w:rPr>
        <w:t>Обучающиеся овладевают знаниями в области техники складывания оригами.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комбинированный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очная с возможностью применения дистанционных технологий </w:t>
      </w:r>
    </w:p>
    <w:p w:rsidR="00BB4759" w:rsidRPr="00BB4759" w:rsidRDefault="00BB4759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Pr="00BB4759">
        <w:rPr>
          <w:rFonts w:ascii="Times New Roman" w:hAnsi="Times New Roman" w:cs="Times New Roman"/>
          <w:color w:val="000000" w:themeColor="text1"/>
          <w:sz w:val="28"/>
          <w:szCs w:val="28"/>
        </w:rPr>
        <w:t>15 человек</w:t>
      </w:r>
    </w:p>
    <w:p w:rsidR="00BB4759" w:rsidRPr="00BB4759" w:rsidRDefault="00BB4759" w:rsidP="00CD29E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75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Воспитательный потенциал. (Приложение 1.)</w:t>
      </w:r>
    </w:p>
    <w:p w:rsidR="00BB4759" w:rsidRPr="00CD29E7" w:rsidRDefault="00BB4759" w:rsidP="00CD29E7">
      <w:pPr>
        <w:ind w:left="568"/>
        <w:rPr>
          <w:b/>
          <w:bCs/>
          <w:color w:val="000000" w:themeColor="text1"/>
          <w:sz w:val="28"/>
          <w:szCs w:val="28"/>
        </w:rPr>
      </w:pPr>
    </w:p>
    <w:p w:rsidR="00BB4759" w:rsidRPr="00BB4759" w:rsidRDefault="00BB4759" w:rsidP="00CD29E7">
      <w:pPr>
        <w:pStyle w:val="aa"/>
        <w:ind w:left="1288"/>
        <w:jc w:val="both"/>
        <w:rPr>
          <w:b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Hlk132720933"/>
    </w:p>
    <w:p w:rsidR="006045BC" w:rsidRDefault="00604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45BC" w:rsidRDefault="0037172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:rsidR="006045BC" w:rsidRPr="00CD29E7" w:rsidRDefault="00371723" w:rsidP="00CD29E7">
      <w:pPr>
        <w:pStyle w:val="aa"/>
        <w:numPr>
          <w:ilvl w:val="0"/>
          <w:numId w:val="1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5591304"/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5"/>
    </w:p>
    <w:p w:rsidR="006045BC" w:rsidRDefault="00371723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6" w:name="_Toc145591305"/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6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617"/>
        <w:gridCol w:w="1003"/>
        <w:gridCol w:w="1457"/>
        <w:gridCol w:w="1643"/>
        <w:gridCol w:w="2072"/>
      </w:tblGrid>
      <w:tr w:rsidR="00CD29E7" w:rsidRPr="00CD29E7" w:rsidTr="004407A5">
        <w:trPr>
          <w:trHeight w:val="256"/>
        </w:trPr>
        <w:tc>
          <w:tcPr>
            <w:tcW w:w="701" w:type="dxa"/>
            <w:vMerge w:val="restart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D29E7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D29E7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617" w:type="dxa"/>
            <w:vMerge w:val="restart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03" w:type="dxa"/>
            <w:gridSpan w:val="3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Форма контроля,</w:t>
            </w:r>
          </w:p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 xml:space="preserve">аттестации </w:t>
            </w:r>
          </w:p>
        </w:tc>
      </w:tr>
      <w:tr w:rsidR="00CD29E7" w:rsidRPr="00CD29E7" w:rsidTr="004407A5">
        <w:trPr>
          <w:trHeight w:val="527"/>
        </w:trPr>
        <w:tc>
          <w:tcPr>
            <w:tcW w:w="701" w:type="dxa"/>
            <w:vMerge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17" w:type="dxa"/>
            <w:vMerge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2072" w:type="dxa"/>
            <w:vMerge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29E7" w:rsidRPr="00CD29E7" w:rsidTr="004407A5">
        <w:trPr>
          <w:trHeight w:val="256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numPr>
                <w:ilvl w:val="0"/>
                <w:numId w:val="2"/>
              </w:numPr>
              <w:spacing w:after="0" w:line="240" w:lineRule="auto"/>
              <w:ind w:left="84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1 / Модуль «Ознакомительный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Вводное «Давайте поиграем»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«В некотором царстве, в бумажном государстве».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1120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«Знакомимся со свойствами бумаги»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2 / Модуль «Оригами-животные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заданиями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3 / Модуль «Самолёты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Бомбандировщик</w:t>
            </w:r>
            <w:proofErr w:type="spellEnd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детей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«Скоростной самолёт»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«Истребитель»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4 / Модуль «Вперёд к звёздам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5 / Модуль «Новый год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6 / Модуль «Зимнее чудо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Руковички</w:t>
            </w:r>
            <w:proofErr w:type="spellEnd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«Открытка на 23 </w:t>
            </w:r>
            <w:proofErr w:type="spellStart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фераля</w:t>
            </w:r>
            <w:proofErr w:type="spellEnd"/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7 / Модуль «Весна красна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Солнышко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Цыплёнок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Корзинка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8/ Модуль «Лодочки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Плоскодонка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Пароход</w:t>
            </w: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«Двухтрубный корабль»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eastAsia="sans-serif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299"/>
        </w:trPr>
        <w:tc>
          <w:tcPr>
            <w:tcW w:w="9493" w:type="dxa"/>
            <w:gridSpan w:val="6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</w:rPr>
              <w:t>Раздел 9/ Модуль «Морские жители</w:t>
            </w:r>
            <w:r w:rsidRPr="00CD29E7">
              <w:rPr>
                <w:rStyle w:val="22"/>
                <w:rFonts w:eastAsiaTheme="minorHAnsi"/>
                <w:color w:val="auto"/>
              </w:rPr>
              <w:t>»</w:t>
            </w:r>
          </w:p>
        </w:tc>
      </w:tr>
      <w:tr w:rsidR="00CD29E7" w:rsidRPr="00CD29E7" w:rsidTr="004407A5">
        <w:trPr>
          <w:trHeight w:val="299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1.</w:t>
            </w:r>
          </w:p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Медуза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313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2.</w:t>
            </w:r>
          </w:p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Акула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D29E7" w:rsidRPr="00CD29E7" w:rsidTr="004407A5">
        <w:trPr>
          <w:trHeight w:val="313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Морской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конёк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81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Тюлень</w:t>
            </w:r>
            <w:proofErr w:type="spellEnd"/>
            <w:r w:rsidRPr="00CD2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CD29E7" w:rsidRPr="00CD29E7" w:rsidTr="004407A5">
        <w:trPr>
          <w:trHeight w:val="281"/>
        </w:trPr>
        <w:tc>
          <w:tcPr>
            <w:tcW w:w="701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9E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17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hAnsi="Times New Roman" w:cs="Times New Roman"/>
                <w:sz w:val="28"/>
                <w:szCs w:val="28"/>
              </w:rPr>
              <w:t>«Подведение итогов»</w:t>
            </w:r>
          </w:p>
        </w:tc>
        <w:tc>
          <w:tcPr>
            <w:tcW w:w="100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CD29E7" w:rsidRPr="00CD29E7" w:rsidTr="004407A5">
        <w:trPr>
          <w:trHeight w:val="313"/>
        </w:trPr>
        <w:tc>
          <w:tcPr>
            <w:tcW w:w="3318" w:type="dxa"/>
            <w:gridSpan w:val="2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vAlign w:val="center"/>
          </w:tcPr>
          <w:p w:rsidR="00CD29E7" w:rsidRPr="00CD29E7" w:rsidRDefault="00CD29E7" w:rsidP="00CD29E7">
            <w:pPr>
              <w:pStyle w:val="a8"/>
              <w:spacing w:after="0" w:line="240" w:lineRule="auto"/>
              <w:rPr>
                <w:rFonts w:ascii="Times New Roman" w:eastAsia="sans-serif" w:hAnsi="Times New Roman" w:cs="Times New Roman"/>
                <w:sz w:val="21"/>
                <w:szCs w:val="21"/>
              </w:rPr>
            </w:pPr>
          </w:p>
        </w:tc>
        <w:tc>
          <w:tcPr>
            <w:tcW w:w="1457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29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072" w:type="dxa"/>
          </w:tcPr>
          <w:p w:rsidR="00CD29E7" w:rsidRPr="00CD29E7" w:rsidRDefault="00CD29E7" w:rsidP="00CD2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45BC" w:rsidRDefault="006045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1.«Ознакомительный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Fonts w:ascii="Times New Roman" w:eastAsia="sans-serif" w:hAnsi="Times New Roman" w:cs="Times New Roman"/>
          <w:sz w:val="28"/>
          <w:szCs w:val="28"/>
        </w:rPr>
        <w:t>Тема: «Давайте поиграем».</w:t>
      </w: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>Теория.</w:t>
      </w:r>
      <w:r w:rsidRPr="00CD29E7">
        <w:rPr>
          <w:rStyle w:val="22"/>
          <w:rFonts w:eastAsiaTheme="minorHAnsi"/>
          <w:color w:val="auto"/>
          <w:sz w:val="28"/>
          <w:szCs w:val="28"/>
        </w:rPr>
        <w:t xml:space="preserve"> Требования к поведению учащихся во время занятия. Соблюдение порядка на рабочем месте. Соблюдение правил по технике безопасности.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Правильно приготовить рабочее место.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eastAsia="sans-serif" w:hAnsi="Times New Roman" w:cs="Times New Roman"/>
          <w:sz w:val="28"/>
          <w:szCs w:val="28"/>
        </w:rPr>
        <w:t>Тема: «В некотором царстве, в бумажном государстве».</w:t>
      </w: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Виды бумаги и картона. Инструменты для работы. Схемы и условные обозначения. Термины, принятые в оригами. Правила по технике безопасности и личной гигиене.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Поработать с бумагой, сложение базовых фигур.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eastAsia="sans-serif" w:hAnsi="Times New Roman" w:cs="Times New Roman"/>
          <w:sz w:val="28"/>
          <w:szCs w:val="28"/>
        </w:rPr>
        <w:t>Тема: «Знакомимся со свойствами бумаги».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lastRenderedPageBreak/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Знакомство с оригами. История возникновения оригами. Схемы и условные обозначения. Свойства бумаги.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CD29E7">
        <w:rPr>
          <w:rFonts w:ascii="Times New Roman" w:hAnsi="Times New Roman" w:cs="Times New Roman"/>
          <w:sz w:val="28"/>
          <w:szCs w:val="28"/>
        </w:rPr>
        <w:t>. Складывание базовых фигур по схемам.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2  «Оригами-животные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>Беседа о домашних птицах. Демонстрация поэтапного изготовления поделки, схемы к ней и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Упражнять детей в умении узнавать геометрические фигуры; познакомить с изготовлением простейших поделок в технике оригами. Упражнять в свободном выборе цвета бумаги при изготовлении поделки.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3  «Самолёты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 xml:space="preserve">Беседа об авиации. Рассказ об условных знаках и базовых формах.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>Демонстрация поэтапного изготовления поделки, схемы к ней и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Упражнять детей в складывании квадрата по диагонали. Продолжать знакомить с изготовлением простейших поделок в технике оригами. Закреплять навыки декоративного украшения готовой фигурки.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4  «Вперёд к звёздам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 xml:space="preserve">Беседа о приближающемся празднике «День Космонавтики» Рассказ об условных знаках и базовых формах.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>Демонстрация поэтапного изготовления поделки, схемы к ней и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Учить  детей правильно самостоятельно «читать» схемы поделки. </w:t>
      </w:r>
      <w:r w:rsidRPr="00CD29E7">
        <w:rPr>
          <w:rFonts w:ascii="Times New Roman" w:hAnsi="Times New Roman" w:cs="Times New Roman"/>
          <w:sz w:val="28"/>
          <w:szCs w:val="28"/>
        </w:rPr>
        <w:t>Декоративное  украшение готовой фигурки.</w:t>
      </w: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5  «Новый год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 xml:space="preserve">Беседа о приближающемся празднике </w:t>
      </w:r>
      <w:r w:rsidRPr="00CD29E7">
        <w:rPr>
          <w:rFonts w:ascii="Times New Roman" w:eastAsia="Calibri" w:hAnsi="Times New Roman" w:cs="Times New Roman"/>
          <w:sz w:val="28"/>
          <w:szCs w:val="28"/>
        </w:rPr>
        <w:t>«Новый год</w:t>
      </w:r>
      <w:r w:rsidRPr="00CD29E7">
        <w:rPr>
          <w:rStyle w:val="22"/>
          <w:rFonts w:eastAsiaTheme="minorHAnsi"/>
          <w:color w:val="auto"/>
          <w:sz w:val="28"/>
          <w:szCs w:val="28"/>
        </w:rPr>
        <w:t>». Изучение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схемы поделки, демонстрация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Учить  детей правильно самостоятельно «читать» схемы поделки. </w:t>
      </w:r>
      <w:r w:rsidRPr="00CD29E7">
        <w:rPr>
          <w:rFonts w:ascii="Times New Roman" w:hAnsi="Times New Roman" w:cs="Times New Roman"/>
          <w:sz w:val="28"/>
          <w:szCs w:val="28"/>
        </w:rPr>
        <w:t>Декоративное  украшение готовой фигурки. Составление композиции.</w:t>
      </w:r>
      <w:r w:rsidRPr="00CD29E7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6  «Зимнее чудо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Беседа о зиме, зимних явлениях, стихи о зиме.  Изучение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схемы поделки, демонстрация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З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акрепить умение детей делать фигурки в технике оригами, используя схему. </w:t>
      </w:r>
      <w:r w:rsidRPr="00CD29E7">
        <w:rPr>
          <w:rFonts w:ascii="Times New Roman" w:hAnsi="Times New Roman" w:cs="Times New Roman"/>
          <w:sz w:val="28"/>
          <w:szCs w:val="28"/>
        </w:rPr>
        <w:t>Декоративное  украшение готовой фигурки.</w:t>
      </w:r>
    </w:p>
    <w:p w:rsidR="00CD29E7" w:rsidRPr="00CD29E7" w:rsidRDefault="00CD29E7" w:rsidP="00CD29E7">
      <w:pPr>
        <w:spacing w:after="0" w:line="240" w:lineRule="auto"/>
        <w:jc w:val="both"/>
        <w:rPr>
          <w:rStyle w:val="22"/>
          <w:rFonts w:eastAsiaTheme="minorHAnsi"/>
          <w:color w:val="auto"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7  «Весна красна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Беседа о весне, загадки про весну. Рассказ об условных знаках и базовых формах.  Изучение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схемы поделки, демонстрация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hAnsi="Times New Roman" w:cs="Times New Roman"/>
          <w:sz w:val="28"/>
          <w:szCs w:val="28"/>
        </w:rPr>
        <w:t>Изготовление заготовок к будущей поделке.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>Раздел 8  «Лодочки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Беседа о судоходном транспорте, разгадывание кроссворда. Рассказ об условных знаках и базовых формах.  Изучение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схемы поделки, демонстрация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Изготовить с детьми  поделки в технике оригами из прямоугольного листа бумаги.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9 «Морские жители </w:t>
      </w:r>
      <w:r w:rsidRPr="00CD29E7">
        <w:rPr>
          <w:rStyle w:val="22"/>
          <w:rFonts w:eastAsiaTheme="minorHAnsi"/>
          <w:color w:val="auto"/>
          <w:sz w:val="28"/>
          <w:szCs w:val="28"/>
        </w:rPr>
        <w:t>»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Style w:val="22"/>
          <w:rFonts w:eastAsiaTheme="minorHAnsi"/>
          <w:b/>
          <w:bCs/>
          <w:color w:val="auto"/>
          <w:sz w:val="28"/>
          <w:szCs w:val="28"/>
        </w:rPr>
        <w:lastRenderedPageBreak/>
        <w:t xml:space="preserve">Теория. </w:t>
      </w:r>
      <w:r w:rsidRPr="00CD29E7">
        <w:rPr>
          <w:rStyle w:val="22"/>
          <w:rFonts w:eastAsiaTheme="minorHAnsi"/>
          <w:color w:val="auto"/>
          <w:sz w:val="28"/>
          <w:szCs w:val="28"/>
        </w:rPr>
        <w:t>Загадки про морских жителей. Изучение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 схемы поделки, демонстрация готовой работы.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CD29E7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D29E7">
        <w:rPr>
          <w:rFonts w:ascii="Times New Roman" w:eastAsia="sans-serif" w:hAnsi="Times New Roman" w:cs="Times New Roman"/>
          <w:sz w:val="28"/>
          <w:szCs w:val="28"/>
        </w:rPr>
        <w:t xml:space="preserve">Изготовить с детьми  поделки в технике оригами из прямоугольного листа бумаги. </w:t>
      </w:r>
      <w:r w:rsidRPr="00CD29E7">
        <w:rPr>
          <w:rFonts w:ascii="Times New Roman" w:hAnsi="Times New Roman" w:cs="Times New Roman"/>
          <w:sz w:val="28"/>
          <w:szCs w:val="28"/>
        </w:rPr>
        <w:t>Составление композиции.</w:t>
      </w:r>
      <w:r w:rsidRPr="00CD29E7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Pr="00CD29E7" w:rsidRDefault="00CD29E7" w:rsidP="00CD29E7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2.2 Календарный учебный график</w:t>
      </w:r>
      <w:r w:rsidRPr="00CD29E7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5BC" w:rsidRDefault="00604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Default="00CD29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371723">
      <w:pPr>
        <w:pStyle w:val="aa"/>
        <w:numPr>
          <w:ilvl w:val="0"/>
          <w:numId w:val="1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4559130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7"/>
    </w:p>
    <w:p w:rsidR="006045BC" w:rsidRDefault="00604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Pr="00CD29E7" w:rsidRDefault="00CD29E7" w:rsidP="00CD29E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45591307"/>
      <w:r w:rsidRPr="00CD29E7">
        <w:rPr>
          <w:rFonts w:ascii="Times New Roman" w:hAnsi="Times New Roman" w:cs="Times New Roman"/>
          <w:b/>
          <w:color w:val="auto"/>
          <w:sz w:val="28"/>
        </w:rPr>
        <w:t>3.1 Условия реализации программы</w:t>
      </w:r>
      <w:bookmarkEnd w:id="8"/>
    </w:p>
    <w:p w:rsidR="00CD29E7" w:rsidRPr="00CD29E7" w:rsidRDefault="00CD29E7" w:rsidP="00CD29E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</w:t>
      </w:r>
    </w:p>
    <w:p w:rsidR="00CD29E7" w:rsidRPr="00CD29E7" w:rsidRDefault="00CD29E7" w:rsidP="00CD29E7">
      <w:pPr>
        <w:pStyle w:val="a8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Учебные столы и стулья, инструкционные карты, бумага белая, бумага цветная тонкая, бумага цветная двусторонняя, картон цветной, карандаши простые и цветные, фломастеры, ножницы, клей карандаш, клей ПВА, альбом для работ, р</w:t>
      </w:r>
      <w:r w:rsidRPr="00CD29E7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абочая клеёнка для аппликативной обработки оригами</w:t>
      </w:r>
      <w:r w:rsidRPr="00CD29E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ноутбук.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Данную программу может вести педагог дополнительного образования.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D29E7">
        <w:rPr>
          <w:rFonts w:ascii="Times New Roman" w:hAnsi="Times New Roman" w:cs="Times New Roman"/>
          <w:b/>
          <w:sz w:val="28"/>
        </w:rPr>
        <w:t>3.2 Формы контроля и аттестации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Тестовые задания (устный опрос).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Создание проблемных, затруднительных заданий (решение проблемных задач, шаблоны-головоломки и т.п.).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E7"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>: организация выставок, конкурсов, соревнований, презентация.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Педагогическая диагностика.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Самооценка обучающихся своих знаний и умений.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 Индивидуальные карточки с заданиями различного типа.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 Групповая оценка работ.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 Тематические кроссворды.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Деловые игры.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Творческий отчёт </w:t>
      </w:r>
      <w:proofErr w:type="gramStart"/>
      <w:r w:rsidRPr="00CD29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>выставка.).</w:t>
      </w:r>
    </w:p>
    <w:p w:rsidR="00CD29E7" w:rsidRPr="00CD29E7" w:rsidRDefault="00CD29E7" w:rsidP="00CD29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 Карта индивидуальных достижений.</w:t>
      </w:r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9E7" w:rsidRPr="00CD29E7" w:rsidRDefault="00CD29E7" w:rsidP="00CD29E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145591308"/>
      <w:r w:rsidRPr="00CD29E7">
        <w:rPr>
          <w:rFonts w:ascii="Times New Roman" w:hAnsi="Times New Roman" w:cs="Times New Roman"/>
          <w:b/>
          <w:color w:val="auto"/>
          <w:sz w:val="28"/>
        </w:rPr>
        <w:t>3.3 Планируемые результаты</w:t>
      </w:r>
      <w:bookmarkEnd w:id="9"/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Start"/>
      <w:r w:rsidRPr="00CD29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D29E7" w:rsidRPr="00CD29E7" w:rsidRDefault="00CD29E7" w:rsidP="00CD29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стремиться к достижению самостоятельного, творческого уровня при выполнении практических заданий;</w:t>
      </w:r>
    </w:p>
    <w:p w:rsidR="00CD29E7" w:rsidRPr="00CD29E7" w:rsidRDefault="00CD29E7" w:rsidP="00CD29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оказывать посильную помощь в дизайне и оформлении кабинета, своей комнаты дома;</w:t>
      </w:r>
    </w:p>
    <w:p w:rsidR="00CD29E7" w:rsidRPr="00CD29E7" w:rsidRDefault="00CD29E7" w:rsidP="00CD29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создавать полезные и практичные изделия, осуществляя помощь своей семье;</w:t>
      </w:r>
    </w:p>
    <w:p w:rsidR="00CD29E7" w:rsidRPr="00CD29E7" w:rsidRDefault="00CD29E7" w:rsidP="00CD29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проявлять эстетический вкус при выполнении практических заданий;</w:t>
      </w:r>
    </w:p>
    <w:p w:rsidR="00CD29E7" w:rsidRPr="00CD29E7" w:rsidRDefault="00CD29E7" w:rsidP="00CD29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иметь навыки подготовки работ к экспозиции.</w:t>
      </w:r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CD29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D29E7" w:rsidRPr="00CD29E7" w:rsidRDefault="00CD29E7" w:rsidP="00CD29E7">
      <w:pPr>
        <w:numPr>
          <w:ilvl w:val="0"/>
          <w:numId w:val="7"/>
        </w:numPr>
        <w:spacing w:after="0" w:line="240" w:lineRule="auto"/>
        <w:ind w:leftChars="50" w:left="5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стремиться к достижению самостоятельного, творческого уровня при выполнении практических заданий;</w:t>
      </w:r>
    </w:p>
    <w:p w:rsidR="00CD29E7" w:rsidRPr="00CD29E7" w:rsidRDefault="00CD29E7" w:rsidP="00CD29E7">
      <w:pPr>
        <w:numPr>
          <w:ilvl w:val="0"/>
          <w:numId w:val="7"/>
        </w:numPr>
        <w:spacing w:after="0" w:line="240" w:lineRule="auto"/>
        <w:ind w:leftChars="50" w:left="5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оказывать посильную помощь в дизайне и оформлении кабинета, своей комнаты дома;</w:t>
      </w:r>
    </w:p>
    <w:p w:rsidR="00CD29E7" w:rsidRPr="00CD29E7" w:rsidRDefault="00CD29E7" w:rsidP="00CD29E7">
      <w:pPr>
        <w:numPr>
          <w:ilvl w:val="0"/>
          <w:numId w:val="7"/>
        </w:numPr>
        <w:spacing w:after="0" w:line="240" w:lineRule="auto"/>
        <w:ind w:leftChars="50" w:left="5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создавать полезные и практичные изделия, осуществляя помощь своей семье;</w:t>
      </w:r>
    </w:p>
    <w:p w:rsidR="00CD29E7" w:rsidRPr="00CD29E7" w:rsidRDefault="00CD29E7" w:rsidP="00CD29E7">
      <w:pPr>
        <w:numPr>
          <w:ilvl w:val="0"/>
          <w:numId w:val="7"/>
        </w:numPr>
        <w:spacing w:after="0" w:line="240" w:lineRule="auto"/>
        <w:ind w:leftChars="50" w:left="5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 проявлять эстетический вкус при выполнении практических заданий;</w:t>
      </w:r>
    </w:p>
    <w:p w:rsidR="00CD29E7" w:rsidRPr="00CD29E7" w:rsidRDefault="00CD29E7" w:rsidP="00CD29E7">
      <w:pPr>
        <w:numPr>
          <w:ilvl w:val="0"/>
          <w:numId w:val="7"/>
        </w:numPr>
        <w:spacing w:after="0" w:line="240" w:lineRule="auto"/>
        <w:ind w:leftChars="50" w:left="5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 иметь навыки подготовки работ к экспозиции.</w:t>
      </w:r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9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D29E7">
        <w:rPr>
          <w:rFonts w:ascii="Times New Roman" w:hAnsi="Times New Roman" w:cs="Times New Roman"/>
          <w:b/>
          <w:sz w:val="28"/>
          <w:szCs w:val="28"/>
        </w:rPr>
        <w:t>: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пользоваться необходимыми инструментами ручного труда и приспособлениями;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следовать устным инструкциям педагога;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читать и зарисовывать элементарные схемы изделий;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создавать изделия оригами, пользуясь схемами;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 выполнять разметку листа бумаги с помощью линейки или шаблона;</w:t>
      </w:r>
    </w:p>
    <w:p w:rsidR="00CD29E7" w:rsidRPr="00CD29E7" w:rsidRDefault="00CD29E7" w:rsidP="00CD29E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  анализировать образец.</w:t>
      </w:r>
    </w:p>
    <w:p w:rsidR="00CD29E7" w:rsidRDefault="00CD29E7" w:rsidP="00CD29E7">
      <w:pPr>
        <w:ind w:firstLine="709"/>
        <w:contextualSpacing/>
        <w:jc w:val="both"/>
        <w:rPr>
          <w:b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371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045BC" w:rsidRDefault="00371723">
      <w:pPr>
        <w:pStyle w:val="aa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455913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Приёмы и методы организации учебно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-в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 xml:space="preserve">оспитательного процесса. В работе используются все виды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 xml:space="preserve"> развивающие личность: игра, труд, познание, учение, общение, творчество.</w:t>
      </w:r>
    </w:p>
    <w:p w:rsidR="00CD29E7" w:rsidRPr="00CD29E7" w:rsidRDefault="00CD29E7" w:rsidP="00CD29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Для каждого вида творчества существует своя технология,  при этом можно выделить ряд общих существенных положений образовательного процесса:</w:t>
      </w:r>
    </w:p>
    <w:p w:rsidR="00CD29E7" w:rsidRPr="00CD29E7" w:rsidRDefault="00CD29E7" w:rsidP="00CD29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Обязательное формирование у детей положительной мотивации к творческой деятельности;</w:t>
      </w:r>
    </w:p>
    <w:p w:rsidR="00CD29E7" w:rsidRPr="00CD29E7" w:rsidRDefault="00CD29E7" w:rsidP="00CD29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Получение ими новой информации, новых знаний при решении конкретных практических задач;</w:t>
      </w:r>
    </w:p>
    <w:p w:rsidR="00CD29E7" w:rsidRPr="00CD29E7" w:rsidRDefault="00CD29E7" w:rsidP="00CD29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Обогащение чувственным опытом и опытом мыслительной и практической деятельности не только в ходе учебной работы, но и во внеурочное время, в условиях межличностного общения;</w:t>
      </w:r>
    </w:p>
    <w:p w:rsidR="00CD29E7" w:rsidRPr="00CD29E7" w:rsidRDefault="00CD29E7" w:rsidP="00CD29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Обретение трудовых умений и навыков без принуждения;</w:t>
      </w:r>
    </w:p>
    <w:p w:rsidR="00CD29E7" w:rsidRPr="00CD29E7" w:rsidRDefault="00CD29E7" w:rsidP="00CD29E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Занятость каждого ребёнка в течение всего занятия.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Основной формой организации учебно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-в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>оспитательного процесса является учебное занятие. Занятия направлены на развитие творческих способностей, навыков и умений при работе с различными материалами. Структура занятия  выглядит следующим образом:</w:t>
      </w:r>
    </w:p>
    <w:p w:rsidR="00CD29E7" w:rsidRPr="00CD29E7" w:rsidRDefault="00CD29E7" w:rsidP="00CD29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Вводная часть: беседа с детьми по теме занятия, игровые ситуации, мотивация к деятельности.</w:t>
      </w:r>
    </w:p>
    <w:p w:rsidR="00CD29E7" w:rsidRPr="00CD29E7" w:rsidRDefault="00CD29E7" w:rsidP="00CD29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Основная часть: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изучение, анализ наглядности;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показ и объяснение процесса выполнения задания;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практическая деятельность детей;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физ. Минутка.</w:t>
      </w:r>
    </w:p>
    <w:p w:rsidR="00CD29E7" w:rsidRPr="00CD29E7" w:rsidRDefault="00CD29E7" w:rsidP="00CD29E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Заключительная часть: выявление сложностей при изготовлении, просмотр и анализ детских работ, планирование дальнейшей работы.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ab/>
        <w:t xml:space="preserve"> При определении содержания деятельности учитываются следующие принципы: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доступность;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систематичность и последовательность;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наглядность;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соответствие теории практике;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научность;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воспитывающий характер;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научности.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ab/>
        <w:t>При составлении плана занятий учитываются: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возрастные особенности детей;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- степень подготовленности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Каждое занятие по новым темам программы включает теоретическую часть и практическое выполнение задания, далее идут занятия на закрепление пройденного материала.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lastRenderedPageBreak/>
        <w:t>На занятиях уделяется внимание  воспитанию культуры труда, рациональному использованию материала, поэтапному планированию действий организации рабочего места, соблюдение правил техники безопасности, воспитанию взаимовыручки.</w:t>
      </w:r>
    </w:p>
    <w:p w:rsidR="00CD29E7" w:rsidRPr="00CD29E7" w:rsidRDefault="00CD29E7" w:rsidP="00CD29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Для поддержания интереса к занятиям применяются методы как:</w:t>
      </w:r>
    </w:p>
    <w:p w:rsidR="00CD29E7" w:rsidRPr="00CD29E7" w:rsidRDefault="00CD29E7" w:rsidP="00CD29E7">
      <w:pPr>
        <w:numPr>
          <w:ilvl w:val="0"/>
          <w:numId w:val="11"/>
        </w:num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Словесные методы: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беседы для знакомства с новым материалом, закрепление пройденного;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объединение нового материала, технологий выполнения работы.</w:t>
      </w:r>
    </w:p>
    <w:p w:rsidR="00CD29E7" w:rsidRPr="00CD29E7" w:rsidRDefault="00CD29E7" w:rsidP="00CD29E7">
      <w:pPr>
        <w:numPr>
          <w:ilvl w:val="0"/>
          <w:numId w:val="11"/>
        </w:numPr>
        <w:spacing w:after="0" w:line="240" w:lineRule="auto"/>
        <w:ind w:left="0" w:hanging="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Наглядные методы: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 демонстрация образцов, готовых работ, иллюстраций, моделей.</w:t>
      </w:r>
    </w:p>
    <w:p w:rsidR="00CD29E7" w:rsidRPr="00CD29E7" w:rsidRDefault="00CD29E7" w:rsidP="00CD29E7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hanging="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Практические методы: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упражнения для повышения качества изделия.</w:t>
      </w:r>
    </w:p>
    <w:p w:rsidR="00CD29E7" w:rsidRPr="00CD29E7" w:rsidRDefault="00CD29E7" w:rsidP="00CD29E7">
      <w:pPr>
        <w:numPr>
          <w:ilvl w:val="0"/>
          <w:numId w:val="11"/>
        </w:numPr>
        <w:spacing w:after="0" w:line="240" w:lineRule="auto"/>
        <w:ind w:left="0" w:hanging="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Внеаудиторные методы:</w:t>
      </w:r>
    </w:p>
    <w:p w:rsidR="00CD29E7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Cs/>
          <w:sz w:val="28"/>
          <w:szCs w:val="28"/>
        </w:rPr>
        <w:t>самостоятельная работа.</w:t>
      </w:r>
    </w:p>
    <w:p w:rsidR="00CD29E7" w:rsidRPr="00CD29E7" w:rsidRDefault="00CD29E7" w:rsidP="00CD29E7">
      <w:pPr>
        <w:spacing w:after="0" w:line="240" w:lineRule="auto"/>
        <w:ind w:left="84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Типы проводимых занятий.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занятия по получению новых знаний по темам программы.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занятия по изучению теоретического материала и претворение его на практике;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-  занятия по получению практических навыков;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- коллективная работа на занятии: задание может быть предложено   2-м учащимся, группе из 3-6 человек или всем детям одновременно. Совместная деятельность будет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эффективна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 xml:space="preserve"> если ясна цель работы, её значимость, объединены усилия, есть чувство взаимной ответственности и оказания помощи друг другу.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- посещение выставок по декоративно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>рикладному творчеству.</w:t>
      </w:r>
    </w:p>
    <w:p w:rsidR="00CD29E7" w:rsidRPr="00CD29E7" w:rsidRDefault="00CD29E7" w:rsidP="00CD29E7">
      <w:pPr>
        <w:spacing w:after="0" w:line="240" w:lineRule="auto"/>
        <w:ind w:left="8" w:hanging="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Сообщение новых знаний происходит в коллективной форме для всех учащихся одновременно.</w:t>
      </w:r>
    </w:p>
    <w:p w:rsidR="00CD29E7" w:rsidRPr="00CD29E7" w:rsidRDefault="00CD29E7" w:rsidP="00CD29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Основные подходы к отбору содержания занятия и технике его проведения.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Учебное занятие должно быть воспитывающим.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Система занятий должна стимулировать и мотивировать положительное отношение детей к обучению, развитию творчества, получение знаний, навыков, умения.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Практические работы должны включить процесс творческого поиска.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В процессе обучения надо воспитывать аккуратность, терпеливость, упорство, умение вести себя в коллективе.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>Менять, по возможности виды деятельности, оптимально сочетать разнообразные методы обучения.</w:t>
      </w:r>
    </w:p>
    <w:p w:rsidR="00CD29E7" w:rsidRPr="00CD29E7" w:rsidRDefault="00CD29E7" w:rsidP="00CD29E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 xml:space="preserve">Управлять учебным процессом на занятии: большая часть занятия отводится активной работе </w:t>
      </w:r>
      <w:proofErr w:type="gramStart"/>
      <w:r w:rsidRPr="00CD29E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D29E7">
        <w:rPr>
          <w:rFonts w:ascii="Times New Roman" w:hAnsi="Times New Roman" w:cs="Times New Roman"/>
          <w:bCs/>
          <w:sz w:val="28"/>
          <w:szCs w:val="28"/>
        </w:rPr>
        <w:t>.</w:t>
      </w:r>
    </w:p>
    <w:p w:rsidR="006045BC" w:rsidRPr="00CD29E7" w:rsidRDefault="00CD29E7" w:rsidP="00CD29E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E7">
        <w:rPr>
          <w:rFonts w:ascii="Times New Roman" w:hAnsi="Times New Roman" w:cs="Times New Roman"/>
          <w:bCs/>
          <w:sz w:val="28"/>
          <w:szCs w:val="28"/>
        </w:rPr>
        <w:tab/>
        <w:t>Занятия могут быть интерпретированы педагогом, но в рамках теме. Обсуждение выполненных работ - важный элемент учебного занятия, оно способствует развитию интереса обучающихся друг к другу.</w:t>
      </w:r>
    </w:p>
    <w:p w:rsidR="006045BC" w:rsidRDefault="0037172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559131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ДИАГНОСТИЧЕСКИЙ ИНСТРУМЕНТАРИЙ</w:t>
      </w:r>
      <w:bookmarkEnd w:id="11"/>
    </w:p>
    <w:p w:rsidR="00CD29E7" w:rsidRPr="00CD29E7" w:rsidRDefault="00CD29E7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Эффективность образовательного процесса оценивается по </w:t>
      </w:r>
      <w:proofErr w:type="spellStart"/>
      <w:r w:rsidRPr="00CD29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D29E7">
        <w:rPr>
          <w:rFonts w:ascii="Times New Roman" w:hAnsi="Times New Roman" w:cs="Times New Roman"/>
          <w:sz w:val="28"/>
          <w:szCs w:val="28"/>
        </w:rPr>
        <w:t xml:space="preserve"> духовно </w:t>
      </w:r>
      <w:proofErr w:type="gramStart"/>
      <w:r w:rsidRPr="00CD29E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>равственных качеств личности, высокому уровню мотивации обучающихся к художественному творчеству, по уровню развития творческих способностей, по активности участия и выставках, конкурсах, фестивалях, массовых мероприятиях, по стилю работы и профессиональному самоопределению ребёнка и отслеживается в системе разнообразных форм аттестаций: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- входная диагностика;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- текущая диагностика;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- промежуточная аттестация (выставка работ, участие в конкурсах)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итоговая аттестация - защита творческих проектов: участие в различного уровня выставках, конкурсах, фестивалях; проведение обучающимися мастер </w:t>
      </w:r>
      <w:proofErr w:type="gramStart"/>
      <w:r w:rsidRPr="00CD29E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>лассов.</w:t>
      </w:r>
    </w:p>
    <w:p w:rsidR="00CD29E7" w:rsidRPr="00CD29E7" w:rsidRDefault="00CD29E7" w:rsidP="0072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Входной контроль.</w:t>
      </w:r>
    </w:p>
    <w:p w:rsidR="00CD29E7" w:rsidRPr="00CD29E7" w:rsidRDefault="00CD29E7" w:rsidP="0072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Позволяет выявить наиболее способных детей. Предварительное  выявление уровней знаний, умений и навыков обучающихся проводится в начале учебного года для определения условия учащимися важнейших моментов курса предыдущего года. Предварительный  контроль сочетается с компенсационным обучением, направленным на устранение пробелов в знаниях, умениях и навыках. Методы: анкетирование, тестирование.</w:t>
      </w:r>
    </w:p>
    <w:p w:rsidR="00CD29E7" w:rsidRPr="00CD29E7" w:rsidRDefault="00CD29E7" w:rsidP="0072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Текущий контроль.</w:t>
      </w:r>
    </w:p>
    <w:p w:rsidR="00CD29E7" w:rsidRPr="00CD29E7" w:rsidRDefault="00CD29E7" w:rsidP="0072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Текущий контроль осуществляется в повседневной работе с целью проверки усвоения предыдущего материала и выявления пробелов в знаниях учащихся. Ведущая задача текущего контроля – регулярное управление образовательной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 Чтобы посмотреть динамику творческого роста, важно наблюдать за ребёнком на каждом занятии.</w:t>
      </w:r>
    </w:p>
    <w:p w:rsidR="00CD29E7" w:rsidRPr="00CD29E7" w:rsidRDefault="00CD29E7" w:rsidP="00CD29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Промежуточная  аттестация.</w:t>
      </w:r>
    </w:p>
    <w:p w:rsidR="00CD29E7" w:rsidRPr="00CD29E7" w:rsidRDefault="00CD29E7" w:rsidP="00CD29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Промежуточная  аттестация - проверка результатов обучения после прохождения модуля. Промежуточная аттестация осуществляется периодически, по мере прохождения новой темы, раздела, и имеет целью систематизацию знаний учащихся. Этот вид контроля проходит на итоговых занятиях по темам и проводится в разных формах: творческие задания, викторины, тестовые задания, тематические выставки-презентации, творческие работы.</w:t>
      </w:r>
    </w:p>
    <w:p w:rsidR="00CD29E7" w:rsidRPr="00CD29E7" w:rsidRDefault="00CD29E7" w:rsidP="00CD29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Итоговая аттестация.</w:t>
      </w:r>
    </w:p>
    <w:p w:rsidR="00CD29E7" w:rsidRPr="00CD29E7" w:rsidRDefault="00CD29E7" w:rsidP="007209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Итоговая аттестация - проверка результатов обучения  после завершения образовательной программы, выявляет степень достижения результатов, закрепление знаний.  Итоговая аттестация проводится по окончании ступени обучения. Она направлена на проверку конкретных результатов обучения, выявления степени усвоения </w:t>
      </w:r>
      <w:proofErr w:type="gramStart"/>
      <w:r w:rsidRPr="00CD29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 xml:space="preserve"> системы знаний, умений и </w:t>
      </w:r>
      <w:r w:rsidRPr="00CD29E7">
        <w:rPr>
          <w:rFonts w:ascii="Times New Roman" w:hAnsi="Times New Roman" w:cs="Times New Roman"/>
          <w:sz w:val="28"/>
          <w:szCs w:val="28"/>
        </w:rPr>
        <w:lastRenderedPageBreak/>
        <w:t>навыков, полученных на занятиях за определённый период обучения, изменений в уровне развития способностей за данный период обучения. Формой контроля является выставка творческих работ.</w:t>
      </w:r>
    </w:p>
    <w:p w:rsidR="00CD29E7" w:rsidRPr="00CD29E7" w:rsidRDefault="00CD29E7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Критерии оценки уровня теоретической подготовки: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b/>
          <w:sz w:val="28"/>
          <w:szCs w:val="28"/>
        </w:rPr>
        <w:t>- высокий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CD29E7" w:rsidRPr="00CD29E7" w:rsidRDefault="00CD29E7" w:rsidP="00CD29E7">
      <w:pPr>
        <w:tabs>
          <w:tab w:val="left" w:pos="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gramStart"/>
      <w:r w:rsidRPr="00CD29E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D29E7">
        <w:rPr>
          <w:rFonts w:ascii="Times New Roman" w:hAnsi="Times New Roman" w:cs="Times New Roman"/>
          <w:sz w:val="28"/>
          <w:szCs w:val="28"/>
        </w:rPr>
        <w:t xml:space="preserve"> объём усвоенных знаний составляет 70-50%; сочетает специальную терминологию с бытовой;</w:t>
      </w:r>
    </w:p>
    <w:p w:rsidR="00CD29E7" w:rsidRPr="00CD29E7" w:rsidRDefault="00CD29E7" w:rsidP="00CD29E7">
      <w:pPr>
        <w:tabs>
          <w:tab w:val="left" w:pos="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/>
          <w:sz w:val="28"/>
          <w:szCs w:val="28"/>
        </w:rPr>
        <w:t>низкий 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CD29E7" w:rsidRPr="00CD29E7" w:rsidRDefault="00CD29E7" w:rsidP="00CD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>Критерии оценки уровня практической подготовки:</w:t>
      </w:r>
    </w:p>
    <w:p w:rsidR="00CD29E7" w:rsidRPr="00CD29E7" w:rsidRDefault="00CD29E7" w:rsidP="00CD29E7">
      <w:pPr>
        <w:tabs>
          <w:tab w:val="left" w:pos="99"/>
        </w:tabs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CD29E7" w:rsidRPr="00CD29E7" w:rsidRDefault="00CD29E7" w:rsidP="00CD29E7">
      <w:pPr>
        <w:tabs>
          <w:tab w:val="left" w:pos="99"/>
        </w:tabs>
        <w:spacing w:after="0" w:line="240" w:lineRule="auto"/>
        <w:ind w:left="-42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CD29E7" w:rsidRPr="00CD29E7" w:rsidRDefault="00CD29E7" w:rsidP="00CD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E7">
        <w:rPr>
          <w:rFonts w:ascii="Times New Roman" w:hAnsi="Times New Roman" w:cs="Times New Roman"/>
          <w:sz w:val="28"/>
          <w:szCs w:val="28"/>
        </w:rPr>
        <w:t xml:space="preserve">- </w:t>
      </w:r>
      <w:r w:rsidRPr="00CD29E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D29E7">
        <w:rPr>
          <w:rFonts w:ascii="Times New Roman" w:hAnsi="Times New Roman" w:cs="Times New Roman"/>
          <w:sz w:val="28"/>
          <w:szCs w:val="28"/>
        </w:rPr>
        <w:t xml:space="preserve"> -  обучающийся овладел менее чем 50%, предусмотренных умений и навыков; испытывает серьёзные затруднения при работе с оборудованием;   в состоянии выполнять лишь простейшие практические задания педагога.</w:t>
      </w:r>
    </w:p>
    <w:p w:rsidR="006045BC" w:rsidRDefault="006045BC" w:rsidP="00CD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6045BC" w:rsidP="0072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9EB" w:rsidRDefault="007209EB" w:rsidP="0072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371723">
      <w:pPr>
        <w:pStyle w:val="aa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4559131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12"/>
    </w:p>
    <w:p w:rsidR="006045BC" w:rsidRDefault="006045BC">
      <w:pPr>
        <w:pStyle w:val="aa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09EB" w:rsidRPr="007209EB" w:rsidRDefault="007209EB" w:rsidP="007209EB">
      <w:pPr>
        <w:spacing w:after="27"/>
        <w:ind w:left="1793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Нормативно-правовая база </w:t>
      </w:r>
    </w:p>
    <w:p w:rsidR="007209EB" w:rsidRPr="007209EB" w:rsidRDefault="007209EB" w:rsidP="007209EB">
      <w:pPr>
        <w:numPr>
          <w:ilvl w:val="0"/>
          <w:numId w:val="13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 с изменениями, одобренными в ходе общероссийского голосования 01.07.2020).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3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3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Федеральный закон РФ от 24.07.1998 № 124-ФЗ «Об основных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9EB">
        <w:rPr>
          <w:rFonts w:ascii="Times New Roman" w:hAnsi="Times New Roman" w:cs="Times New Roman"/>
          <w:sz w:val="28"/>
          <w:szCs w:val="28"/>
        </w:rPr>
        <w:t xml:space="preserve">гарантиях прав ребенка в Российской Федерации» (с изменениями от 29.12.2022г.).   </w:t>
      </w:r>
      <w:r w:rsidRPr="007209EB">
        <w:rPr>
          <w:rFonts w:ascii="Times New Roman" w:hAnsi="Times New Roman" w:cs="Times New Roman"/>
          <w:b/>
          <w:sz w:val="28"/>
          <w:szCs w:val="28"/>
        </w:rPr>
        <w:t>4.</w:t>
      </w:r>
      <w:r w:rsidRPr="007209E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209EB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31 марта 2022 г. № 678-р «Концепция развития дополнительного образования детей до 2030 года»             (далее – Концепция).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07 декабря 2018 г.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9EB">
        <w:rPr>
          <w:rFonts w:ascii="Times New Roman" w:hAnsi="Times New Roman" w:cs="Times New Roman"/>
          <w:sz w:val="28"/>
          <w:szCs w:val="28"/>
        </w:rPr>
        <w:t xml:space="preserve">(далее – Приказ №629). 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7209EB" w:rsidRDefault="007209EB" w:rsidP="007209EB">
      <w:pPr>
        <w:numPr>
          <w:ilvl w:val="0"/>
          <w:numId w:val="14"/>
        </w:numPr>
        <w:spacing w:after="11" w:line="269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30.12.2022 № АБ-3924/06 «Создание современного инклюзивного образовательного пространства для детей с ограниченными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возможностями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детей-инвалидов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базе образовательных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организаций, </w:t>
      </w:r>
      <w:r w:rsidRPr="007209EB">
        <w:rPr>
          <w:rFonts w:ascii="Times New Roman" w:hAnsi="Times New Roman" w:cs="Times New Roman"/>
          <w:sz w:val="28"/>
          <w:szCs w:val="28"/>
        </w:rPr>
        <w:tab/>
        <w:t xml:space="preserve">реализующих </w:t>
      </w:r>
      <w:r w:rsidRPr="007209EB">
        <w:rPr>
          <w:rFonts w:ascii="Times New Roman" w:hAnsi="Times New Roman" w:cs="Times New Roman"/>
          <w:sz w:val="28"/>
          <w:szCs w:val="28"/>
        </w:rPr>
        <w:tab/>
        <w:t>дополнительные общеобразовательные программы в субъектах Российской Федерации».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EB" w:rsidRPr="00371723" w:rsidRDefault="007209EB" w:rsidP="007209EB">
      <w:pPr>
        <w:numPr>
          <w:ilvl w:val="0"/>
          <w:numId w:val="14"/>
        </w:numPr>
        <w:spacing w:after="61" w:line="240" w:lineRule="auto"/>
        <w:ind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 августа 2019 г. № ТС1780/07 «О направлении эффективных моделей дополнительного образования </w:t>
      </w:r>
      <w:proofErr w:type="gramStart"/>
      <w:r w:rsidRPr="007209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09EB">
        <w:rPr>
          <w:rFonts w:ascii="Times New Roman" w:hAnsi="Times New Roman" w:cs="Times New Roman"/>
          <w:sz w:val="28"/>
          <w:szCs w:val="28"/>
        </w:rPr>
        <w:t xml:space="preserve"> обучающихся с ОВЗ».</w:t>
      </w:r>
      <w:r w:rsidRPr="00720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723" w:rsidRDefault="00371723" w:rsidP="00371723">
      <w:pPr>
        <w:spacing w:after="61" w:line="240" w:lineRule="auto"/>
        <w:ind w:left="567" w:right="6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педагога: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 xml:space="preserve">1.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Афонькин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С.Ю.,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Афонькина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Е.Ю. Уроки оригами в школе и дома: экспериментальный учебник для начальной школы. - М.: Аким, 2003. -205 с. Ил.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2.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Афонькин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С.Ю. Оригами и педагогика: книга-сборник./- М.: Аким, 2009. - С.16 - 20.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3. Баранов Н.В. «Искусство стран и народов мира», изд., М., 2004.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4.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Богатеева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З.А. Чудесные поделки из бумаги: книга для воспитателей дет</w:t>
      </w:r>
      <w:proofErr w:type="gram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proofErr w:type="gram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с</w:t>
      </w:r>
      <w:proofErr w:type="gram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ада и родителей. - 5-е изд. - М.: Просвещение, 2000. - 208 с. Ил.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5.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Венгер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Л. А.,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Венгер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Н. Б, Пилюгина Э. Г. Воспитание сенсорной культуры ребенка от рождения до 6 лет: кн. для воспитателя дет</w:t>
      </w:r>
      <w:proofErr w:type="gram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proofErr w:type="gram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gram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с</w:t>
      </w:r>
      <w:proofErr w:type="gram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ада / под ред. Л. А.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Венгера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.- М.: Просвещение, 2001. - С.1-17. Ил.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6. Выготский Л.С. Восприятие и его развитие в детском возрасте: учебное пособие для студентов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пед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. Вузов. - М.: Педагогика</w:t>
      </w:r>
      <w:proofErr w:type="gram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., </w:t>
      </w:r>
      <w:proofErr w:type="gram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2000.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7. Гагарин Б.Г. «Конструирование из бумаги», изд., Ташкент, 2004 г.</w:t>
      </w:r>
    </w:p>
    <w:p w:rsidR="00371723" w:rsidRPr="00371723" w:rsidRDefault="00371723" w:rsidP="003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8.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Губанихина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Е. В., </w:t>
      </w:r>
      <w:proofErr w:type="spellStart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>Шикина</w:t>
      </w:r>
      <w:proofErr w:type="spellEnd"/>
      <w:r w:rsidRPr="0037172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К. Д. Развитие мелкой моторики детей дошкольного возраста посредством продуктивно-творческой деятельности // Молодой ученый. -- 2014. -- №21.1. -- С. 167-170.</w:t>
      </w:r>
    </w:p>
    <w:p w:rsidR="00371723" w:rsidRPr="007209EB" w:rsidRDefault="00371723" w:rsidP="00371723">
      <w:pPr>
        <w:spacing w:after="61" w:line="240" w:lineRule="auto"/>
        <w:ind w:left="567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7209EB" w:rsidRPr="007209EB" w:rsidRDefault="007209EB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Литература, рекомендуемая для детей и родителей: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Бич, Р. Оригами. Большая иллюстрированная энциклопедия / Р. Бич. - М.: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7209EB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72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7209EB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830</w:t>
      </w: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Иголкина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Ольга Альбом для детского творчества. Объемные картинки из бумаги / Ольга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Иголкина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Книжный клуб "Клуб семейного досуга". Белгород, Книжный клуб "Клуб семейного досуга". Харьков, </w:t>
      </w:r>
      <w:r w:rsidRPr="007209EB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72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7209EB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506</w:t>
      </w: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Сержантова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Б. Оригами. Новые модели / Т.Б.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Сержантова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Айрис-пресс, </w:t>
      </w:r>
      <w:r w:rsidRPr="007209EB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Pr="0072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c.</w:t>
      </w:r>
    </w:p>
    <w:p w:rsidR="007209EB" w:rsidRPr="007209EB" w:rsidRDefault="00F652F4" w:rsidP="007209EB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Шепелевич А. П." w:history="1">
        <w:proofErr w:type="spellStart"/>
        <w:r w:rsidR="007209EB"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Шепелевич</w:t>
        </w:r>
        <w:proofErr w:type="spellEnd"/>
        <w:r w:rsidR="007209EB"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 П.</w:t>
        </w:r>
      </w:hyperlink>
      <w:r w:rsidR="007209EB" w:rsidRPr="007209E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Оригами" w:history="1">
        <w:r w:rsidR="007209EB"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Оригами</w:t>
        </w:r>
      </w:hyperlink>
      <w:r w:rsidR="007209EB" w:rsidRPr="007209EB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tooltip="А. Шепелевич - Книжка-игрушка Оригами. Животные" w:history="1">
        <w:r w:rsidR="007209EB" w:rsidRPr="007209EB">
          <w:rPr>
            <w:rStyle w:val="product-title"/>
            <w:rFonts w:ascii="Times New Roman" w:hAnsi="Times New Roman" w:cs="Times New Roman"/>
            <w:sz w:val="28"/>
            <w:szCs w:val="28"/>
          </w:rPr>
          <w:t>Книжка-игрушка Оригами. Животные</w:t>
        </w:r>
      </w:hyperlink>
      <w:r w:rsidR="007209EB" w:rsidRPr="007209E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Феникс+" w:history="1">
        <w:r w:rsidR="007209EB"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Феникс+</w:t>
        </w:r>
      </w:hyperlink>
      <w:r w:rsidR="007209EB" w:rsidRPr="007209EB"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7209EB" w:rsidRPr="007209EB" w:rsidRDefault="007209EB" w:rsidP="007209E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Гриб Алена</w:t>
        </w:r>
      </w:hyperlink>
      <w:r w:rsidRPr="007209EB">
        <w:rPr>
          <w:rFonts w:ascii="Times New Roman" w:hAnsi="Times New Roman" w:cs="Times New Roman"/>
          <w:sz w:val="28"/>
          <w:szCs w:val="28"/>
        </w:rPr>
        <w:t>. </w:t>
      </w:r>
      <w:hyperlink r:id="rId16" w:history="1">
        <w:r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Оригами. </w:t>
        </w:r>
        <w:proofErr w:type="spellStart"/>
        <w:r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Киригами</w:t>
        </w:r>
        <w:proofErr w:type="spellEnd"/>
      </w:hyperlink>
      <w:r w:rsidRPr="007209EB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Моё первое оригами</w:t>
        </w:r>
      </w:hyperlink>
      <w:r w:rsidRPr="007209EB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7209EB">
        <w:fldChar w:fldCharType="begin"/>
      </w:r>
      <w:r w:rsidRPr="007209EB">
        <w:rPr>
          <w:rFonts w:ascii="Times New Roman" w:hAnsi="Times New Roman" w:cs="Times New Roman"/>
          <w:sz w:val="28"/>
          <w:szCs w:val="28"/>
        </w:rPr>
        <w:instrText xml:space="preserve"> HYPERLINK "https://www.labirint.ru/pubhouse/5143/" </w:instrText>
      </w:r>
      <w:r w:rsidRPr="007209EB">
        <w:fldChar w:fldCharType="separate"/>
      </w:r>
      <w:r w:rsidRPr="007209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VoiceBook</w:t>
      </w:r>
      <w:proofErr w:type="spellEnd"/>
      <w:r w:rsidRPr="007209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7209EB">
        <w:rPr>
          <w:rFonts w:ascii="Times New Roman" w:hAnsi="Times New Roman" w:cs="Times New Roman"/>
          <w:sz w:val="28"/>
          <w:szCs w:val="28"/>
        </w:rPr>
        <w:t>, 2022.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И. Агапова «Поделки из бумаги. Оригами и другие игрушки из бумаги и картона». М.. Лада, 2008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Т.Б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Сержантова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«Оригами. Лучшие модели». М.. Айрис-Пресс, 2006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Афонькин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proofErr w:type="gram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Афонькина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 Все об оригами, изд. Кристалл, 2004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Афонькина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С.Ю., </w:t>
      </w:r>
      <w:proofErr w:type="spellStart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Афонькина</w:t>
      </w:r>
      <w:proofErr w:type="spellEnd"/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 «Веселые уроки оригами в школе и дома»,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изд. Кристалл, 2004</w:t>
      </w:r>
    </w:p>
    <w:p w:rsidR="007209EB" w:rsidRPr="007209EB" w:rsidRDefault="007209EB" w:rsidP="007209EB">
      <w:pPr>
        <w:pStyle w:val="a8"/>
        <w:numPr>
          <w:ilvl w:val="0"/>
          <w:numId w:val="15"/>
        </w:numPr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Выгонов В.В. Трехмерное оригами – М.: Издательский Дом МСП, 2004.</w:t>
      </w:r>
    </w:p>
    <w:p w:rsidR="007209EB" w:rsidRPr="007209EB" w:rsidRDefault="007209EB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Интернетресурсы</w:t>
      </w:r>
      <w:proofErr w:type="spellEnd"/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209EB" w:rsidRPr="007209EB" w:rsidRDefault="00F652F4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8" w:history="1">
        <w:r w:rsidR="007209EB" w:rsidRPr="007209EB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http://shtory-2012.info/vazy/604-kupit-knigu-s-afonkin-cvety-i-vazy-origami-2002.html</w:t>
        </w:r>
      </w:hyperlink>
      <w:r w:rsidR="007209EB" w:rsidRPr="007209EB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 </w:t>
      </w:r>
    </w:p>
    <w:p w:rsidR="007209EB" w:rsidRPr="007209EB" w:rsidRDefault="00F652F4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9" w:history="1">
        <w:r w:rsidR="007209EB" w:rsidRPr="007209EB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http://mirknig.com/2006/02/19/cvety_i_vazy_origami_safonkin.html</w:t>
        </w:r>
      </w:hyperlink>
    </w:p>
    <w:p w:rsidR="007209EB" w:rsidRPr="007209EB" w:rsidRDefault="00F652F4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20" w:history="1">
        <w:r w:rsidR="007209EB" w:rsidRPr="007209EB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http://arhivknig.com/raznoe/4852-y-s.-ju.-afonkin-e.-ju.-afonkina-cvety-i-vazy.html</w:t>
        </w:r>
      </w:hyperlink>
    </w:p>
    <w:p w:rsidR="007209EB" w:rsidRPr="007209EB" w:rsidRDefault="007209EB" w:rsidP="007209EB">
      <w:pPr>
        <w:pStyle w:val="a8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09EB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http://mirknig.com/knigi/deti/1181300324-skazka-origami-igrushki-iz-bumagi.ht</w:t>
      </w:r>
    </w:p>
    <w:p w:rsidR="006045BC" w:rsidRDefault="006045BC" w:rsidP="0037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5BC" w:rsidRDefault="006045BC" w:rsidP="00720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5BC" w:rsidRDefault="00371723">
      <w:pPr>
        <w:pStyle w:val="1"/>
        <w:numPr>
          <w:ilvl w:val="0"/>
          <w:numId w:val="3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559131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ПРИЛОЖЕНИЯ</w:t>
      </w:r>
      <w:bookmarkEnd w:id="13"/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BC" w:rsidRDefault="00371723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45591313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45BC" w:rsidRDefault="0060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EB" w:rsidRDefault="007209EB" w:rsidP="007209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Воспитательный потенциал.</w:t>
      </w:r>
    </w:p>
    <w:p w:rsidR="007209EB" w:rsidRPr="007209EB" w:rsidRDefault="007209EB" w:rsidP="007209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 </w:t>
      </w: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т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ворческой личности младшего школьника через приобщение его к искусству оригами.</w:t>
      </w:r>
    </w:p>
    <w:p w:rsidR="007209EB" w:rsidRPr="007209EB" w:rsidRDefault="007209EB" w:rsidP="0072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9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209EB" w:rsidRPr="007209EB" w:rsidRDefault="007209EB" w:rsidP="007209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9E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209EB" w:rsidRPr="007209EB" w:rsidRDefault="007209EB" w:rsidP="007209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содействовать становлению ценностно – смысловой сферы и устойчивой нравственной позиции детей;</w:t>
      </w:r>
    </w:p>
    <w:p w:rsidR="007209EB" w:rsidRPr="007209EB" w:rsidRDefault="007209EB" w:rsidP="007209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способствовать воспитанию чувства прекрасного;</w:t>
      </w:r>
    </w:p>
    <w:p w:rsidR="007209EB" w:rsidRPr="007209EB" w:rsidRDefault="007209EB" w:rsidP="007209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способствовать сотворчеству детей и родителей в воспитательном процессе;</w:t>
      </w:r>
    </w:p>
    <w:p w:rsidR="007209EB" w:rsidRPr="007209EB" w:rsidRDefault="007209EB" w:rsidP="007209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способствовать воспитанию трудолюбия, отзывчивости, сострадания, настойчивости в достижении цели, умения анализировать ошибки и делать выводы;</w:t>
      </w:r>
    </w:p>
    <w:p w:rsidR="007209EB" w:rsidRPr="007209EB" w:rsidRDefault="007209EB" w:rsidP="007209E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sz w:val="28"/>
          <w:szCs w:val="28"/>
        </w:rPr>
        <w:t>способствовать воспитанию</w:t>
      </w:r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поведения на занятиях, </w:t>
      </w:r>
      <w:hyperlink r:id="rId21" w:tooltip="Культура речи" w:history="1">
        <w:r w:rsidRPr="007209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 общения</w:t>
        </w:r>
      </w:hyperlink>
      <w:r w:rsidRPr="007209EB">
        <w:rPr>
          <w:rFonts w:ascii="Times New Roman" w:hAnsi="Times New Roman" w:cs="Times New Roman"/>
          <w:sz w:val="28"/>
          <w:szCs w:val="28"/>
          <w:shd w:val="clear" w:color="auto" w:fill="FFFFFF"/>
        </w:rPr>
        <w:t> в коллективе.</w:t>
      </w:r>
    </w:p>
    <w:p w:rsidR="007209EB" w:rsidRPr="007209EB" w:rsidRDefault="007209EB" w:rsidP="0072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Ожидаемые результаты: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В результате освоения программы   учащиеся должны знать: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что такое оригами;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некоторые факты из истории искусства оригами;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условные обозначения оригами;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 различные 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приёмы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 работы с бумагой: сгибание, многократное складывание, надрезание;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основные геометрические понятия: круг, квадрат, треугольник, угол, сторона, вершина;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proofErr w:type="gramStart"/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базовые формы оригами: треугольник, квадрат, книжка, дверь, дом; 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приёмы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 разметки (линейка, шаблон);</w:t>
      </w:r>
      <w:proofErr w:type="gramEnd"/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правила безопасности при работе ручными инструментами (ножницы, кисти, нож).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должны уметь: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пользоваться необходимыми инструментами ручного труда и приспособлениями;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следовать устным инструкциям педагога;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создавать изделия оригами, пользуясь схемами;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выполнять разметку листа бумаги с помощью линейки или шаблона;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анализировать образец;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соблюдать правила безопасности труда и личной гигиены при работе с различными материалами и инструментами.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По окончании программы учащийся должен: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lastRenderedPageBreak/>
        <w:t>стремиться к достижению самостоятельного, творческого уровня при выполнении практических заданий;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оказывать посильную помощь в дизайне и оформлении кабинета, своей комнаты дома;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создавать полезные и практичные изделия, осуществляя помощь своей семье;</w:t>
      </w:r>
    </w:p>
    <w:p w:rsidR="007209EB" w:rsidRPr="007209EB" w:rsidRDefault="007209EB" w:rsidP="007209E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 проявлять эстетический вкус при выполнении практических заданий;</w:t>
      </w:r>
    </w:p>
    <w:p w:rsidR="007209EB" w:rsidRPr="007209EB" w:rsidRDefault="007209EB" w:rsidP="007209EB">
      <w:pPr>
        <w:spacing w:after="0" w:line="240" w:lineRule="auto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воспитания.</w:t>
      </w: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 методами воспитания</w:t>
      </w:r>
      <w:r w:rsidRPr="007209EB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следует понимать способы совместной деятельности педагога и учащихся с целью решения воспитательных задач. Это взаимодействие строится на основе ведущей и направляющей роли учителя, который является руководителем и организатором целесообразной деятельности учащихся.</w:t>
      </w:r>
    </w:p>
    <w:p w:rsidR="007209EB" w:rsidRPr="007209EB" w:rsidRDefault="007209EB" w:rsidP="007209EB">
      <w:pPr>
        <w:spacing w:after="0" w:line="240" w:lineRule="auto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Классификация общих методов воспитания:</w:t>
      </w:r>
    </w:p>
    <w:p w:rsidR="007209EB" w:rsidRPr="007209EB" w:rsidRDefault="007209EB" w:rsidP="007209EB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методы формирования определённых </w:t>
      </w:r>
      <w:r w:rsidRPr="007209EB">
        <w:rPr>
          <w:rStyle w:val="af0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качеств сознания</w:t>
      </w: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 личности (убеждения, дискуссии, положительного примера);</w:t>
      </w:r>
    </w:p>
    <w:p w:rsidR="007209EB" w:rsidRPr="007209EB" w:rsidRDefault="007209EB" w:rsidP="007209EB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методы организации </w:t>
      </w:r>
      <w:r w:rsidRPr="007209EB">
        <w:rPr>
          <w:rStyle w:val="af0"/>
          <w:rFonts w:ascii="Times New Roman" w:eastAsia="sans-serif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практической </w:t>
      </w: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деятельности и формирования опыта общественного поведения личности (метод упражнений, создания воспитывающих ситуаций);</w:t>
      </w:r>
    </w:p>
    <w:p w:rsidR="007209EB" w:rsidRPr="007209EB" w:rsidRDefault="007209EB" w:rsidP="007209EB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методы стимулирования и мотивации деятельности и поведения личности (соревнование, познавательная игра, эмоциональное воздействие, поощрение, наказание);</w:t>
      </w:r>
    </w:p>
    <w:p w:rsidR="007209EB" w:rsidRPr="007209EB" w:rsidRDefault="007209EB" w:rsidP="007209EB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методы контроля, самоконтроля и самооценки.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Убеждение 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– это метод воспитания, который предполагает воздействие воспитателя на сознание, чувства и волю воспитуемых с целью формирования и закрепления у них положительных моральных качеств и устранения негативных черт в их поведении.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Метод убеждения способствует формированию глубоко осмысленной и эмоционально пережитой точки зрения по различным мировоззренческим и этическим вопросам.</w:t>
      </w: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Для формирования личностных качеств большое значение имеют навыки и привычки поведения. </w:t>
      </w: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Метод упражнений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 представляет собой многократное повторение действий и поступков учащихся в целях образования и закрепления у них необходимых навыков и привычек поведения.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Поощрение -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 положительная оценка поведения или поступков воспитуемого со стороны педагога, подкреплённая каким-либо вознаграждением. Оно необходимо для закрепления положительного с точки зрения данного общества поведения.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Наказание - 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негативная</w:t>
      </w: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оценка поведения или поступков воспитуемого со стороны педагога, для исключения нежелательного поведения.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Наказание действует только тогда, когда нежелательное поведение ещё не вошло в привычку.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Метод положительного примера – </w:t>
      </w:r>
      <w:r w:rsidRPr="007209EB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это метод воспитания, в основе которого лежит стремление ребёнка копировать в своём поведении те действия и поступки, которые с его точки зрения, кажутся значительными и укрепляют его достоинство.</w:t>
      </w: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7209E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Формы воспитательных мероприятий.</w:t>
      </w:r>
    </w:p>
    <w:p w:rsidR="007209EB" w:rsidRPr="007209EB" w:rsidRDefault="007209EB" w:rsidP="007209EB">
      <w:pPr>
        <w:spacing w:after="0" w:line="240" w:lineRule="auto"/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«Викторина как форма воспитательной работы»</w:t>
      </w:r>
    </w:p>
    <w:p w:rsidR="007209EB" w:rsidRPr="007209EB" w:rsidRDefault="007209EB" w:rsidP="007209E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Викторина – это занимательная игра в ответы на вопросы, объединённые какой-либо темой, в которую могут играть двое, могут состязаться команды, можно и одному попробовать себя.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развивает интерес обучающихся к знаниям, расширяет их кругозор, способствует развитию памяти и мышления учащихся, их творческого воображения, смекалки.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Викторины по своему содержанию бывают исторические, литературные, музыкальные, научно-технические, смешанные и т.д.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является самостоятельной формой воспитательной работы, но может использоваться «внутри» других форм.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Различают викторины устные (дети устно отвечают на вопрос)  и письменные (ответ дают в письменной форме).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викторины следует определить вид, тему викторины и форму её проведения.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Чётко сформулировать цель и задачи викторины.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изучив литературу, составить вопросы и исчерпывающие ответы в письменной форме.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должны быть содержательными, чётко сформулированными.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сложности, количество предлагаемых вопросов зависят от возраста, уровня подготовки учащихся, их интеллектуальных возможностей.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09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«Турнир как форма воспитательной работы»</w:t>
      </w:r>
    </w:p>
    <w:p w:rsidR="007209EB" w:rsidRPr="007209EB" w:rsidRDefault="007209EB" w:rsidP="007209EB">
      <w:pPr>
        <w:pStyle w:val="a8"/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 – форма воспитательной работы, </w:t>
      </w:r>
      <w:proofErr w:type="spellStart"/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мобилизирующая</w:t>
      </w:r>
      <w:proofErr w:type="spellEnd"/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на теоретическую и практическую подготовку.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требует большой подготовки, как участников, так и организаторов.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 команды  может входить от 4 до 6 человек.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Команда, готовясь к турниру, должна придумать название, девиз, эмблему, подготовить приветствие, выполнить домашнее задание.</w:t>
      </w:r>
    </w:p>
    <w:p w:rsidR="007209EB" w:rsidRPr="007209EB" w:rsidRDefault="007209EB" w:rsidP="007209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турнира необходимо решить следующие вопросы:</w:t>
      </w:r>
    </w:p>
    <w:p w:rsidR="007209EB" w:rsidRPr="007209EB" w:rsidRDefault="007209EB" w:rsidP="007209EB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тему и название турнира;</w:t>
      </w:r>
    </w:p>
    <w:p w:rsidR="007209EB" w:rsidRPr="007209EB" w:rsidRDefault="007209EB" w:rsidP="007209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подобрать интересные конкурсные задания командам;</w:t>
      </w:r>
    </w:p>
    <w:p w:rsidR="007209EB" w:rsidRPr="007209EB" w:rsidRDefault="007209EB" w:rsidP="007209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подробный сценарий турнира;</w:t>
      </w:r>
    </w:p>
    <w:p w:rsidR="007209EB" w:rsidRPr="007209EB" w:rsidRDefault="007209EB" w:rsidP="007209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ведущих;</w:t>
      </w:r>
    </w:p>
    <w:p w:rsidR="007209EB" w:rsidRPr="007209EB" w:rsidRDefault="007209EB" w:rsidP="007209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и выдать заранее домашнее задание командам;</w:t>
      </w:r>
    </w:p>
    <w:p w:rsidR="007209EB" w:rsidRDefault="007209EB" w:rsidP="007209EB">
      <w:pPr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7209EB" w:rsidRDefault="007209EB" w:rsidP="007209EB">
      <w:pPr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7209EB" w:rsidRDefault="007209EB" w:rsidP="007209EB">
      <w:pPr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7209EB" w:rsidRDefault="007209EB" w:rsidP="007209EB">
      <w:pPr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7209EB" w:rsidRPr="000E0F96" w:rsidRDefault="007209EB" w:rsidP="000E0F96">
      <w:pPr>
        <w:jc w:val="center"/>
        <w:rPr>
          <w:rFonts w:ascii="Times New Roman" w:hAnsi="Times New Roman" w:cs="Times New Roman"/>
          <w:b/>
          <w:sz w:val="28"/>
        </w:rPr>
      </w:pPr>
      <w:bookmarkStart w:id="15" w:name="_Toc145588656"/>
      <w:r w:rsidRPr="000E0F96">
        <w:rPr>
          <w:rFonts w:ascii="Times New Roman" w:hAnsi="Times New Roman" w:cs="Times New Roman"/>
          <w:b/>
          <w:sz w:val="28"/>
        </w:rPr>
        <w:t>Календарный учебный график</w:t>
      </w:r>
      <w:bookmarkEnd w:id="15"/>
    </w:p>
    <w:p w:rsidR="007209EB" w:rsidRPr="007209EB" w:rsidRDefault="007209EB" w:rsidP="007209EB">
      <w:pPr>
        <w:pStyle w:val="2"/>
        <w:jc w:val="right"/>
        <w:rPr>
          <w:rFonts w:ascii="Times New Roman" w:hAnsi="Times New Roman" w:cs="Times New Roman"/>
          <w:color w:val="auto"/>
          <w:sz w:val="28"/>
        </w:rPr>
      </w:pPr>
      <w:bookmarkStart w:id="16" w:name="_Toc145591314"/>
      <w:bookmarkStart w:id="17" w:name="_Toc145588657"/>
      <w:r w:rsidRPr="007209EB">
        <w:rPr>
          <w:rFonts w:ascii="Times New Roman" w:hAnsi="Times New Roman" w:cs="Times New Roman"/>
          <w:color w:val="auto"/>
          <w:sz w:val="28"/>
        </w:rPr>
        <w:t>Приложение 2</w:t>
      </w:r>
      <w:bookmarkEnd w:id="16"/>
    </w:p>
    <w:p w:rsidR="007209EB" w:rsidRPr="000E0F96" w:rsidRDefault="007209EB" w:rsidP="000E0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F96">
        <w:rPr>
          <w:rFonts w:ascii="Times New Roman" w:hAnsi="Times New Roman" w:cs="Times New Roman"/>
          <w:sz w:val="28"/>
          <w:szCs w:val="28"/>
        </w:rPr>
        <w:t>«Оригами»</w:t>
      </w:r>
      <w:bookmarkEnd w:id="17"/>
    </w:p>
    <w:p w:rsidR="007209EB" w:rsidRPr="007209EB" w:rsidRDefault="007209EB" w:rsidP="007209E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9EB">
        <w:rPr>
          <w:rFonts w:ascii="Times New Roman" w:hAnsi="Times New Roman" w:cs="Times New Roman"/>
          <w:color w:val="000000" w:themeColor="text1"/>
          <w:sz w:val="28"/>
          <w:szCs w:val="28"/>
        </w:rPr>
        <w:t>Группа «</w:t>
      </w:r>
      <w:proofErr w:type="spellStart"/>
      <w:r w:rsidRPr="007209EB">
        <w:rPr>
          <w:rFonts w:ascii="Times New Roman" w:hAnsi="Times New Roman" w:cs="Times New Roman"/>
          <w:color w:val="000000" w:themeColor="text1"/>
          <w:sz w:val="28"/>
          <w:szCs w:val="28"/>
        </w:rPr>
        <w:t>Оригамия</w:t>
      </w:r>
      <w:proofErr w:type="spellEnd"/>
      <w:r w:rsidRPr="007209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W w:w="5167" w:type="pct"/>
        <w:tblInd w:w="-318" w:type="dxa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78"/>
        <w:gridCol w:w="768"/>
        <w:gridCol w:w="2544"/>
        <w:gridCol w:w="724"/>
        <w:gridCol w:w="1321"/>
        <w:gridCol w:w="1438"/>
        <w:gridCol w:w="1321"/>
        <w:gridCol w:w="1616"/>
      </w:tblGrid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№</w:t>
            </w:r>
          </w:p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п/п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Дата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Тема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Кол-во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часов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Время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проведения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Форма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Место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проведения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  <w:p w:rsidR="007209EB" w:rsidRPr="007209EB" w:rsidRDefault="007209EB" w:rsidP="007209E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Форма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контроля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15.09.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«Давайте поиграем»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 xml:space="preserve"> 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19.09.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 «В некотором царстве, в бумажном государстве»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21.09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«Знакомимся со свойствами бумаги»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26.09.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заданиями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28.09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Сказка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03.10.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«Бабочка»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Сюжетно-ролевая игра 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05.10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«Бабочка»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10.10.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«Сова»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12.10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«Сова»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детей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17.10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 игра-имитация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24.10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13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31.10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Бомбандировщик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02.11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Бомбандировщик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07.11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«Скоростной самолёт»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09.11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«Скоростной самолёт»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«Истребитель»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«Истребитель»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30.11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05.12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07.12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12.12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28.12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09.01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30.01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01.02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06.02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08.02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13.02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Руковички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Руковички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20.02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«Открытка на 23 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фераля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22.02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«Открытка на 23 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фераля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оценка </w:t>
            </w: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47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29.02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05.03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07.03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12.03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Солнышко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Солнышко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Цыплёнок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Цыплёнок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Корзинка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28.03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Корзинка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Беседа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02.04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Плоскодонка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04.04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Плоскодонка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09.04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Пароход</w:t>
            </w: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Пароход</w:t>
            </w: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«Двухтрубный корабль»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«Двухтрубный корабль»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62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25.04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02.05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07.05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«Морской конёк»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«Морской конёк»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4407A5">
        <w:trPr>
          <w:trHeight w:val="77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28.05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«Подведение итогов»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МБДОУ «ДС № 1»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</w:tbl>
    <w:p w:rsidR="007209EB" w:rsidRPr="007209EB" w:rsidRDefault="007209EB" w:rsidP="007209EB">
      <w:pPr>
        <w:ind w:firstLine="708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7209EB" w:rsidRPr="007209EB" w:rsidRDefault="007209EB" w:rsidP="007209EB">
      <w:pPr>
        <w:rPr>
          <w:rFonts w:ascii="Times New Roman" w:hAnsi="Times New Roman" w:cs="Times New Roman"/>
          <w:sz w:val="28"/>
          <w:szCs w:val="28"/>
        </w:rPr>
      </w:pPr>
      <w:r w:rsidRPr="007209EB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Pr="007209EB">
        <w:rPr>
          <w:rFonts w:ascii="Times New Roman" w:hAnsi="Times New Roman" w:cs="Times New Roman"/>
          <w:sz w:val="28"/>
          <w:szCs w:val="28"/>
        </w:rPr>
        <w:t>Мастерилки</w:t>
      </w:r>
      <w:proofErr w:type="spellEnd"/>
      <w:r w:rsidRPr="007209EB">
        <w:rPr>
          <w:rFonts w:ascii="Times New Roman" w:hAnsi="Times New Roman" w:cs="Times New Roman"/>
          <w:sz w:val="28"/>
          <w:szCs w:val="28"/>
        </w:rPr>
        <w:t>»</w:t>
      </w:r>
    </w:p>
    <w:p w:rsidR="006045BC" w:rsidRDefault="006045BC" w:rsidP="00720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07" w:type="pct"/>
        <w:tblInd w:w="-318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82"/>
        <w:gridCol w:w="768"/>
        <w:gridCol w:w="2439"/>
        <w:gridCol w:w="708"/>
        <w:gridCol w:w="1417"/>
        <w:gridCol w:w="1276"/>
        <w:gridCol w:w="1841"/>
        <w:gridCol w:w="1276"/>
      </w:tblGrid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№</w:t>
            </w:r>
          </w:p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п/п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Дата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Тема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Кол-во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часов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Время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проведения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Форма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занятия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Место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проведения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  <w:p w:rsidR="007209EB" w:rsidRPr="007209EB" w:rsidRDefault="007209EB" w:rsidP="007209EB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Форма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контроля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18.09.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«Давайте поиграем»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 xml:space="preserve"> 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20.09.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 «В некотором царстве, в бумажном государстве»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25.09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«Знакомимся со свойствами бумаги»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27.09.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с заданиям</w:t>
            </w: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02.10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Сказка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04.10.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«Бабочка»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Сюжетно-ролевая игра 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09.10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«Бабочка»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11.10.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«Сова»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«Сова»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детей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 игра-имитация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30.10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«Самолёт»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Бомбандировщик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06.11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Бомбандировщик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08.11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«Скоростной самолёт»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13.11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«Скоростной самолёт»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«Истребитель»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20.11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«Истребитель»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игра-имитация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20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22.11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29.11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Ракета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06.12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11.12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13.12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18.12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«Месяц»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20.12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25.12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27.12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10.01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17.01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«Ёлочка»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22.01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оценка </w:t>
            </w: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35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24.01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31.01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«Гирлянда»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05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39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7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Белый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медведь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12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14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9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Руковички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21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Руковички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6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«Открытка на 23 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фераля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8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«Открытка на 23 </w:t>
            </w:r>
            <w:proofErr w:type="spellStart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фераля</w:t>
            </w:r>
            <w:proofErr w:type="spellEnd"/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04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06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Сюжетно-ролевая игра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48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13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49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18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Урок-праздник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20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Солнышко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25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Солнышко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27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Цыплёнок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01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Цыплёнок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03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Корзинка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8.03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Корзинка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 Беседа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10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Плоскодонка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15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Плоскодонка</w:t>
            </w:r>
            <w:proofErr w:type="spellEnd"/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17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Пароход</w:t>
            </w: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59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22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209EB">
              <w:rPr>
                <w:rFonts w:ascii="Times New Roman" w:eastAsia="sans-serif" w:hAnsi="Times New Roman" w:cs="Times New Roman"/>
                <w:sz w:val="28"/>
                <w:szCs w:val="28"/>
              </w:rPr>
              <w:t>Пароход</w:t>
            </w:r>
            <w:r w:rsidRPr="00720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24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«Двухтрубный корабль»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29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.04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«Двухтрубный корабль»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01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06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lastRenderedPageBreak/>
              <w:t>64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0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8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13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«Медуза»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Рассказ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5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20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«Акула»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Викторина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2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«Морской конёк»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Сказка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69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  <w:r w:rsidRPr="007209EB">
              <w:rPr>
                <w:rFonts w:ascii="Times New Roman" w:hAnsi="Times New Roman" w:cs="Times New Roman"/>
                <w:b/>
                <w:iCs/>
                <w:lang w:val="en-US"/>
              </w:rPr>
              <w:t>9</w:t>
            </w:r>
            <w:r w:rsidRPr="007209EB">
              <w:rPr>
                <w:rFonts w:ascii="Times New Roman" w:hAnsi="Times New Roman" w:cs="Times New Roman"/>
                <w:b/>
                <w:iCs/>
              </w:rPr>
              <w:t>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«Морской конёк»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shd w:val="clear" w:color="auto" w:fill="FFFFFF"/>
              </w:rPr>
              <w:t>Беседа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оценка работ</w:t>
            </w:r>
          </w:p>
        </w:tc>
      </w:tr>
      <w:tr w:rsidR="007209EB" w:rsidRPr="007209EB" w:rsidTr="007209EB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70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29.05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EB">
              <w:rPr>
                <w:rFonts w:ascii="Times New Roman" w:hAnsi="Times New Roman" w:cs="Times New Roman"/>
                <w:sz w:val="28"/>
                <w:szCs w:val="28"/>
              </w:rPr>
              <w:t>«Подведение итогов»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15:30-16:15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Урок-путешествие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9EB">
              <w:rPr>
                <w:rFonts w:ascii="Times New Roman" w:hAnsi="Times New Roman" w:cs="Times New Roman"/>
                <w:b/>
                <w:iCs/>
              </w:rPr>
              <w:t>МБДО «</w:t>
            </w:r>
            <w:proofErr w:type="spellStart"/>
            <w:r w:rsidRPr="007209EB">
              <w:rPr>
                <w:rFonts w:ascii="Times New Roman" w:hAnsi="Times New Roman" w:cs="Times New Roman"/>
                <w:b/>
                <w:iCs/>
              </w:rPr>
              <w:t>Октяборьский</w:t>
            </w:r>
            <w:proofErr w:type="spellEnd"/>
            <w:r w:rsidRPr="007209EB">
              <w:rPr>
                <w:rFonts w:ascii="Times New Roman" w:hAnsi="Times New Roman" w:cs="Times New Roman"/>
                <w:b/>
                <w:iCs/>
              </w:rPr>
              <w:t xml:space="preserve"> д\с № 19»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9EB" w:rsidRPr="007209EB" w:rsidRDefault="007209EB" w:rsidP="00720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7209E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</w:tr>
    </w:tbl>
    <w:p w:rsidR="006045BC" w:rsidRDefault="006045BC">
      <w:pPr>
        <w:spacing w:after="0" w:line="240" w:lineRule="auto"/>
        <w:ind w:firstLine="709"/>
        <w:jc w:val="both"/>
        <w:rPr>
          <w:b/>
          <w:bCs/>
        </w:rPr>
      </w:pPr>
    </w:p>
    <w:sectPr w:rsidR="006045BC">
      <w:foot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F4" w:rsidRDefault="00F652F4">
      <w:pPr>
        <w:spacing w:line="240" w:lineRule="auto"/>
      </w:pPr>
      <w:r>
        <w:separator/>
      </w:r>
    </w:p>
  </w:endnote>
  <w:endnote w:type="continuationSeparator" w:id="0">
    <w:p w:rsidR="00F652F4" w:rsidRDefault="00F65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">
    <w:altName w:val="Microsoft YaHei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</w:sdtPr>
    <w:sdtEndPr/>
    <w:sdtContent>
      <w:p w:rsidR="006045BC" w:rsidRDefault="003717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BFB">
          <w:rPr>
            <w:noProof/>
          </w:rPr>
          <w:t>30</w:t>
        </w:r>
        <w:r>
          <w:fldChar w:fldCharType="end"/>
        </w:r>
      </w:p>
    </w:sdtContent>
  </w:sdt>
  <w:p w:rsidR="006045BC" w:rsidRDefault="00604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F4" w:rsidRDefault="00F652F4">
      <w:pPr>
        <w:spacing w:after="0"/>
      </w:pPr>
      <w:r>
        <w:separator/>
      </w:r>
    </w:p>
  </w:footnote>
  <w:footnote w:type="continuationSeparator" w:id="0">
    <w:p w:rsidR="00F652F4" w:rsidRDefault="00F652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61999"/>
    <w:multiLevelType w:val="singleLevel"/>
    <w:tmpl w:val="8E361999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AE490C6B"/>
    <w:multiLevelType w:val="multilevel"/>
    <w:tmpl w:val="AE490C6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074E2CE"/>
    <w:multiLevelType w:val="singleLevel"/>
    <w:tmpl w:val="C074E2CE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E0C1D51D"/>
    <w:multiLevelType w:val="singleLevel"/>
    <w:tmpl w:val="E0C1D51D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>
    <w:nsid w:val="EF298E21"/>
    <w:multiLevelType w:val="singleLevel"/>
    <w:tmpl w:val="EF298E21"/>
    <w:lvl w:ilvl="0">
      <w:start w:val="1"/>
      <w:numFmt w:val="decimal"/>
      <w:suff w:val="space"/>
      <w:lvlText w:val="%1."/>
      <w:lvlJc w:val="left"/>
      <w:pPr>
        <w:ind w:left="848" w:firstLine="0"/>
      </w:pPr>
    </w:lvl>
  </w:abstractNum>
  <w:abstractNum w:abstractNumId="5">
    <w:nsid w:val="0D33077F"/>
    <w:multiLevelType w:val="hybridMultilevel"/>
    <w:tmpl w:val="84CA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E5B5"/>
    <w:multiLevelType w:val="multilevel"/>
    <w:tmpl w:val="170AE5B5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79E05C5"/>
    <w:multiLevelType w:val="singleLevel"/>
    <w:tmpl w:val="179E05C5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17FA0E79"/>
    <w:multiLevelType w:val="multilevel"/>
    <w:tmpl w:val="17FA0E79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7AAB90"/>
    <w:multiLevelType w:val="singleLevel"/>
    <w:tmpl w:val="257AAB90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0">
    <w:nsid w:val="269D0074"/>
    <w:multiLevelType w:val="hybridMultilevel"/>
    <w:tmpl w:val="1AD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10551"/>
    <w:multiLevelType w:val="multilevel"/>
    <w:tmpl w:val="2C81055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441BE"/>
    <w:multiLevelType w:val="singleLevel"/>
    <w:tmpl w:val="321441BE"/>
    <w:lvl w:ilvl="0">
      <w:start w:val="1"/>
      <w:numFmt w:val="decimal"/>
      <w:suff w:val="space"/>
      <w:lvlText w:val="%1."/>
      <w:lvlJc w:val="left"/>
    </w:lvl>
  </w:abstractNum>
  <w:abstractNum w:abstractNumId="13">
    <w:nsid w:val="34986566"/>
    <w:multiLevelType w:val="multilevel"/>
    <w:tmpl w:val="3498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A6E2FB3"/>
    <w:multiLevelType w:val="hybridMultilevel"/>
    <w:tmpl w:val="435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262E9"/>
    <w:multiLevelType w:val="multilevel"/>
    <w:tmpl w:val="4D6262E9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4DA73CE4"/>
    <w:multiLevelType w:val="multilevel"/>
    <w:tmpl w:val="4DA73CE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7">
    <w:nsid w:val="502B403E"/>
    <w:multiLevelType w:val="multilevel"/>
    <w:tmpl w:val="502B403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597336C5"/>
    <w:multiLevelType w:val="singleLevel"/>
    <w:tmpl w:val="597336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FAEBD72"/>
    <w:multiLevelType w:val="singleLevel"/>
    <w:tmpl w:val="5FAEBD72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0">
    <w:nsid w:val="71281FD4"/>
    <w:multiLevelType w:val="singleLevel"/>
    <w:tmpl w:val="71281FD4"/>
    <w:lvl w:ilvl="0">
      <w:start w:val="1"/>
      <w:numFmt w:val="decimal"/>
      <w:suff w:val="space"/>
      <w:lvlText w:val="%1."/>
      <w:lvlJc w:val="left"/>
    </w:lvl>
  </w:abstractNum>
  <w:abstractNum w:abstractNumId="21">
    <w:nsid w:val="7EEF7201"/>
    <w:multiLevelType w:val="singleLevel"/>
    <w:tmpl w:val="7EEF7201"/>
    <w:lvl w:ilvl="0">
      <w:start w:val="1"/>
      <w:numFmt w:val="bullet"/>
      <w:lvlText w:val="̶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8"/>
  </w:num>
  <w:num w:numId="6">
    <w:abstractNumId w:val="2"/>
  </w:num>
  <w:num w:numId="7">
    <w:abstractNumId w:val="21"/>
  </w:num>
  <w:num w:numId="8">
    <w:abstractNumId w:val="19"/>
  </w:num>
  <w:num w:numId="9">
    <w:abstractNumId w:val="0"/>
  </w:num>
  <w:num w:numId="10">
    <w:abstractNumId w:val="20"/>
  </w:num>
  <w:num w:numId="11">
    <w:abstractNumId w:val="4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  <w:num w:numId="18">
    <w:abstractNumId w:val="6"/>
  </w:num>
  <w:num w:numId="19">
    <w:abstractNumId w:val="7"/>
  </w:num>
  <w:num w:numId="20">
    <w:abstractNumId w:val="5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36D83"/>
    <w:rsid w:val="0009076C"/>
    <w:rsid w:val="000A0858"/>
    <w:rsid w:val="000A6B8D"/>
    <w:rsid w:val="000C293A"/>
    <w:rsid w:val="000E0F96"/>
    <w:rsid w:val="00142D07"/>
    <w:rsid w:val="00160ABD"/>
    <w:rsid w:val="00172C6F"/>
    <w:rsid w:val="00192361"/>
    <w:rsid w:val="00192C5A"/>
    <w:rsid w:val="00226700"/>
    <w:rsid w:val="00271784"/>
    <w:rsid w:val="002E4FDE"/>
    <w:rsid w:val="002E6C23"/>
    <w:rsid w:val="0031717E"/>
    <w:rsid w:val="00321357"/>
    <w:rsid w:val="00343CF8"/>
    <w:rsid w:val="00371723"/>
    <w:rsid w:val="00382EF4"/>
    <w:rsid w:val="00407C36"/>
    <w:rsid w:val="00473881"/>
    <w:rsid w:val="004A6715"/>
    <w:rsid w:val="005273DD"/>
    <w:rsid w:val="00542FCA"/>
    <w:rsid w:val="0057584F"/>
    <w:rsid w:val="006045BC"/>
    <w:rsid w:val="006413FD"/>
    <w:rsid w:val="006468D8"/>
    <w:rsid w:val="006A39C6"/>
    <w:rsid w:val="006E7B84"/>
    <w:rsid w:val="007057BA"/>
    <w:rsid w:val="007209EB"/>
    <w:rsid w:val="00753FBA"/>
    <w:rsid w:val="00774562"/>
    <w:rsid w:val="007B40B9"/>
    <w:rsid w:val="007D1951"/>
    <w:rsid w:val="007D29DB"/>
    <w:rsid w:val="0084229A"/>
    <w:rsid w:val="00843C55"/>
    <w:rsid w:val="00846564"/>
    <w:rsid w:val="008859AC"/>
    <w:rsid w:val="008B151A"/>
    <w:rsid w:val="008B21CD"/>
    <w:rsid w:val="008E04D7"/>
    <w:rsid w:val="008F5E39"/>
    <w:rsid w:val="00937A0D"/>
    <w:rsid w:val="009409B9"/>
    <w:rsid w:val="00941A5D"/>
    <w:rsid w:val="00984ED9"/>
    <w:rsid w:val="00985619"/>
    <w:rsid w:val="00987981"/>
    <w:rsid w:val="00995633"/>
    <w:rsid w:val="0099584F"/>
    <w:rsid w:val="009F3C4B"/>
    <w:rsid w:val="009F6BFB"/>
    <w:rsid w:val="00A15859"/>
    <w:rsid w:val="00A332E9"/>
    <w:rsid w:val="00A479C6"/>
    <w:rsid w:val="00A64DD0"/>
    <w:rsid w:val="00A81D53"/>
    <w:rsid w:val="00B424AB"/>
    <w:rsid w:val="00B64787"/>
    <w:rsid w:val="00BB4759"/>
    <w:rsid w:val="00BE0D2C"/>
    <w:rsid w:val="00CC7C12"/>
    <w:rsid w:val="00CD29E7"/>
    <w:rsid w:val="00D15DF6"/>
    <w:rsid w:val="00D3071B"/>
    <w:rsid w:val="00D351C4"/>
    <w:rsid w:val="00D62B85"/>
    <w:rsid w:val="00DF468D"/>
    <w:rsid w:val="00E803CB"/>
    <w:rsid w:val="00E95FF5"/>
    <w:rsid w:val="00F14950"/>
    <w:rsid w:val="00F33E23"/>
    <w:rsid w:val="00F652F4"/>
    <w:rsid w:val="00FC0244"/>
    <w:rsid w:val="00FD5F21"/>
    <w:rsid w:val="00FD75BE"/>
    <w:rsid w:val="39C00BA3"/>
    <w:rsid w:val="5DCD48EA"/>
    <w:rsid w:val="5F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628"/>
      </w:tabs>
      <w:spacing w:after="100"/>
      <w:jc w:val="both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rPr>
      <w:sz w:val="24"/>
      <w:szCs w:val="24"/>
    </w:rPr>
  </w:style>
  <w:style w:type="table" w:styleId="a9">
    <w:name w:val="Table Grid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paragraph" w:styleId="ab">
    <w:name w:val="Balloon Text"/>
    <w:basedOn w:val="a"/>
    <w:link w:val="ac"/>
    <w:uiPriority w:val="99"/>
    <w:semiHidden/>
    <w:unhideWhenUsed/>
    <w:rsid w:val="00BB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4759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ody Text Indent"/>
    <w:basedOn w:val="a"/>
    <w:link w:val="ae"/>
    <w:semiHidden/>
    <w:qFormat/>
    <w:rsid w:val="00BB475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B4759"/>
    <w:rPr>
      <w:rFonts w:eastAsia="Times New Roman"/>
      <w:sz w:val="28"/>
      <w:szCs w:val="24"/>
    </w:rPr>
  </w:style>
  <w:style w:type="character" w:customStyle="1" w:styleId="af">
    <w:name w:val="Основной текст + Курсив"/>
    <w:qFormat/>
    <w:rsid w:val="00BB4759"/>
  </w:style>
  <w:style w:type="character" w:customStyle="1" w:styleId="22">
    <w:name w:val="Основной текст (2)"/>
    <w:qFormat/>
    <w:rsid w:val="00CD29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basedOn w:val="a0"/>
    <w:uiPriority w:val="22"/>
    <w:qFormat/>
    <w:rsid w:val="007209EB"/>
    <w:rPr>
      <w:b/>
      <w:bCs/>
    </w:rPr>
  </w:style>
  <w:style w:type="character" w:customStyle="1" w:styleId="product-title">
    <w:name w:val="product-title"/>
    <w:basedOn w:val="a0"/>
    <w:qFormat/>
    <w:rsid w:val="007209EB"/>
  </w:style>
  <w:style w:type="character" w:styleId="af1">
    <w:name w:val="Emphasis"/>
    <w:basedOn w:val="a0"/>
    <w:uiPriority w:val="20"/>
    <w:qFormat/>
    <w:rsid w:val="003717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tabs>
        <w:tab w:val="left" w:pos="440"/>
        <w:tab w:val="right" w:leader="dot" w:pos="9628"/>
      </w:tabs>
      <w:spacing w:after="100"/>
      <w:jc w:val="both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rPr>
      <w:sz w:val="24"/>
      <w:szCs w:val="24"/>
    </w:rPr>
  </w:style>
  <w:style w:type="table" w:styleId="a9">
    <w:name w:val="Table Grid"/>
    <w:basedOn w:val="a1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paragraph" w:styleId="ab">
    <w:name w:val="Balloon Text"/>
    <w:basedOn w:val="a"/>
    <w:link w:val="ac"/>
    <w:uiPriority w:val="99"/>
    <w:semiHidden/>
    <w:unhideWhenUsed/>
    <w:rsid w:val="00BB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4759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ody Text Indent"/>
    <w:basedOn w:val="a"/>
    <w:link w:val="ae"/>
    <w:semiHidden/>
    <w:qFormat/>
    <w:rsid w:val="00BB475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B4759"/>
    <w:rPr>
      <w:rFonts w:eastAsia="Times New Roman"/>
      <w:sz w:val="28"/>
      <w:szCs w:val="24"/>
    </w:rPr>
  </w:style>
  <w:style w:type="character" w:customStyle="1" w:styleId="af">
    <w:name w:val="Основной текст + Курсив"/>
    <w:qFormat/>
    <w:rsid w:val="00BB4759"/>
  </w:style>
  <w:style w:type="character" w:customStyle="1" w:styleId="22">
    <w:name w:val="Основной текст (2)"/>
    <w:qFormat/>
    <w:rsid w:val="00CD29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basedOn w:val="a0"/>
    <w:uiPriority w:val="22"/>
    <w:qFormat/>
    <w:rsid w:val="007209EB"/>
    <w:rPr>
      <w:b/>
      <w:bCs/>
    </w:rPr>
  </w:style>
  <w:style w:type="character" w:customStyle="1" w:styleId="product-title">
    <w:name w:val="product-title"/>
    <w:basedOn w:val="a0"/>
    <w:qFormat/>
    <w:rsid w:val="007209EB"/>
  </w:style>
  <w:style w:type="character" w:styleId="af1">
    <w:name w:val="Emphasis"/>
    <w:basedOn w:val="a0"/>
    <w:uiPriority w:val="20"/>
    <w:qFormat/>
    <w:rsid w:val="00371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books/965795/" TargetMode="External"/><Relationship Id="rId18" Type="http://schemas.openxmlformats.org/officeDocument/2006/relationships/hyperlink" Target="https://www.google.com/url?q=http://shtory-2012.info/vazy/604-kupit-knigu-s-afonkin-cvety-i-vazy-origami-2002.html&amp;sa=D&amp;ust=1517955317162000&amp;usg=AFQjCNFxnInim26bt2P0bJRm8XK-MHLb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kulmztura_rech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abirint.ru/series/65037/" TargetMode="External"/><Relationship Id="rId17" Type="http://schemas.openxmlformats.org/officeDocument/2006/relationships/hyperlink" Target="https://www.labirint.ru/series/5759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genres/1657/" TargetMode="External"/><Relationship Id="rId20" Type="http://schemas.openxmlformats.org/officeDocument/2006/relationships/hyperlink" Target="https://www.google.com/url?q=http://arhivknig.com/raznoe/4852-y-s.-ju.-afonkin-e.-ju.-afonkina-cvety-i-vazy.html&amp;sa=D&amp;ust=1517955317163000&amp;usg=AFQjCNEL6JUNBSYwtKqk5URLn-xNwg_Uj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authors/283429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abirint.ru/authors/23680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kulmztura_rechi/" TargetMode="External"/><Relationship Id="rId19" Type="http://schemas.openxmlformats.org/officeDocument/2006/relationships/hyperlink" Target="https://www.google.com/url?q=http://mirknig.com/2006/02/19/cvety_i_vazy_origami_safonkin.html&amp;sa=D&amp;ust=1517955317163000&amp;usg=AFQjCNEpP7Xe6fEXhS7zAryNglAvQZF0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abirint.ru/pubhouse/567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22A0-39F1-4A54-81C3-6360686B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7011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cvr3</cp:lastModifiedBy>
  <cp:revision>12</cp:revision>
  <dcterms:created xsi:type="dcterms:W3CDTF">2023-04-19T09:01:00Z</dcterms:created>
  <dcterms:modified xsi:type="dcterms:W3CDTF">2023-09-21T06:41:00Z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627F9647A34A412682B0E90184849237</vt:lpwstr>
  </property>
</Properties>
</file>